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9DC5" w14:textId="77777777" w:rsidR="00710BD9" w:rsidRPr="00406A4C" w:rsidRDefault="00710BD9" w:rsidP="00710BD9">
      <w:pPr>
        <w:jc w:val="center"/>
        <w:rPr>
          <w:rFonts w:ascii="Times New Roman" w:hAnsi="Times New Roman" w:cs="Times New Roman"/>
          <w:b/>
          <w:bCs/>
          <w:sz w:val="32"/>
          <w:szCs w:val="32"/>
        </w:rPr>
      </w:pPr>
    </w:p>
    <w:p w14:paraId="53F24C89" w14:textId="77777777" w:rsidR="00710BD9" w:rsidRPr="00406A4C" w:rsidRDefault="00710BD9" w:rsidP="00710BD9">
      <w:pPr>
        <w:jc w:val="center"/>
        <w:rPr>
          <w:rFonts w:ascii="Times New Roman" w:hAnsi="Times New Roman" w:cs="Times New Roman"/>
          <w:b/>
          <w:bCs/>
          <w:sz w:val="32"/>
          <w:szCs w:val="32"/>
        </w:rPr>
      </w:pPr>
    </w:p>
    <w:p w14:paraId="300F1450" w14:textId="76D65DF6" w:rsidR="00710BD9" w:rsidRPr="00E80D73" w:rsidRDefault="00710BD9" w:rsidP="00710BD9">
      <w:pPr>
        <w:jc w:val="center"/>
        <w:rPr>
          <w:rFonts w:ascii="Times New Roman" w:hAnsi="Times New Roman" w:cs="Times New Roman"/>
          <w:b/>
          <w:bCs/>
          <w:sz w:val="32"/>
          <w:szCs w:val="32"/>
        </w:rPr>
      </w:pPr>
      <w:r w:rsidRPr="00E80D73">
        <w:rPr>
          <w:rFonts w:ascii="Times New Roman" w:hAnsi="Times New Roman" w:cs="Times New Roman"/>
          <w:b/>
          <w:bCs/>
          <w:sz w:val="32"/>
          <w:szCs w:val="32"/>
        </w:rPr>
        <w:t>ALLEGATIONS OR SUSPICIONS OF CHILD ABUSE AGAINST TEACHERS</w:t>
      </w:r>
      <w:r w:rsidR="009C31C7">
        <w:rPr>
          <w:rFonts w:ascii="Times New Roman" w:hAnsi="Times New Roman" w:cs="Times New Roman"/>
          <w:b/>
          <w:bCs/>
          <w:sz w:val="32"/>
          <w:szCs w:val="32"/>
        </w:rPr>
        <w:t>, VOLUNTEERS</w:t>
      </w:r>
      <w:r w:rsidRPr="00E80D73">
        <w:rPr>
          <w:rFonts w:ascii="Times New Roman" w:hAnsi="Times New Roman" w:cs="Times New Roman"/>
          <w:b/>
          <w:bCs/>
          <w:sz w:val="32"/>
          <w:szCs w:val="32"/>
        </w:rPr>
        <w:t xml:space="preserve"> AND OTHER EMPLOYEES OF ‘COMERAGH WILDERNESS ACADEMY’</w:t>
      </w:r>
      <w:r w:rsidR="00E33D79">
        <w:rPr>
          <w:rFonts w:ascii="Times New Roman" w:hAnsi="Times New Roman" w:cs="Times New Roman"/>
          <w:b/>
          <w:bCs/>
          <w:sz w:val="32"/>
          <w:szCs w:val="32"/>
        </w:rPr>
        <w:t xml:space="preserve"> </w:t>
      </w:r>
      <w:r w:rsidR="00E33D79" w:rsidRPr="00E80D73">
        <w:rPr>
          <w:rFonts w:ascii="Times New Roman" w:hAnsi="Times New Roman" w:cs="Times New Roman"/>
          <w:b/>
          <w:bCs/>
          <w:sz w:val="32"/>
          <w:szCs w:val="32"/>
        </w:rPr>
        <w:t>PROCEDURES FOR THE MANAGEMENT OF</w:t>
      </w:r>
    </w:p>
    <w:p w14:paraId="4D8B10F0" w14:textId="77777777" w:rsidR="00710BD9" w:rsidRPr="00E80D73" w:rsidRDefault="00710BD9" w:rsidP="00710BD9">
      <w:pPr>
        <w:jc w:val="center"/>
        <w:rPr>
          <w:rFonts w:ascii="Times New Roman" w:hAnsi="Times New Roman" w:cs="Times New Roman"/>
          <w:b/>
          <w:bCs/>
          <w:sz w:val="32"/>
          <w:szCs w:val="32"/>
        </w:rPr>
      </w:pPr>
    </w:p>
    <w:p w14:paraId="32BA51E2" w14:textId="77777777" w:rsidR="007B4FBD" w:rsidRPr="00E80D73" w:rsidRDefault="007B4FBD" w:rsidP="00710BD9">
      <w:pPr>
        <w:jc w:val="center"/>
        <w:rPr>
          <w:rFonts w:ascii="Times New Roman" w:hAnsi="Times New Roman" w:cs="Times New Roman"/>
          <w:b/>
          <w:bCs/>
          <w:sz w:val="24"/>
          <w:szCs w:val="24"/>
        </w:rPr>
      </w:pPr>
    </w:p>
    <w:p w14:paraId="6B1592CA" w14:textId="65D1065F" w:rsidR="00710BD9" w:rsidRPr="00E80D73" w:rsidRDefault="00710BD9" w:rsidP="00710BD9">
      <w:pPr>
        <w:rPr>
          <w:rFonts w:ascii="Times New Roman" w:hAnsi="Times New Roman" w:cs="Times New Roman"/>
          <w:sz w:val="24"/>
          <w:szCs w:val="24"/>
        </w:rPr>
      </w:pPr>
      <w:r w:rsidRPr="00E80D73">
        <w:rPr>
          <w:rFonts w:ascii="Times New Roman" w:hAnsi="Times New Roman" w:cs="Times New Roman"/>
          <w:sz w:val="24"/>
          <w:szCs w:val="24"/>
        </w:rPr>
        <w:t xml:space="preserve">Teachers and school support staff are particularly vulnerable to accusations of abuse from pupils or their parents. Such allegations may be false or misplaced or the allegations may be true. For this </w:t>
      </w:r>
      <w:r w:rsidR="007B4FBD" w:rsidRPr="00E80D73">
        <w:rPr>
          <w:rFonts w:ascii="Times New Roman" w:hAnsi="Times New Roman" w:cs="Times New Roman"/>
          <w:sz w:val="24"/>
          <w:szCs w:val="24"/>
        </w:rPr>
        <w:t>reason,</w:t>
      </w:r>
      <w:r w:rsidRPr="00E80D73">
        <w:rPr>
          <w:rFonts w:ascii="Times New Roman" w:hAnsi="Times New Roman" w:cs="Times New Roman"/>
          <w:sz w:val="24"/>
          <w:szCs w:val="24"/>
        </w:rPr>
        <w:t xml:space="preserve"> it is essential that everyone involved maintains an open mind in dealing with such allegations.</w:t>
      </w:r>
    </w:p>
    <w:p w14:paraId="69ED1C60" w14:textId="77777777" w:rsidR="00710BD9" w:rsidRPr="00E80D73" w:rsidRDefault="00710BD9" w:rsidP="00710BD9">
      <w:pPr>
        <w:rPr>
          <w:rFonts w:ascii="Times New Roman" w:hAnsi="Times New Roman" w:cs="Times New Roman"/>
          <w:sz w:val="24"/>
          <w:szCs w:val="24"/>
        </w:rPr>
      </w:pPr>
    </w:p>
    <w:p w14:paraId="35AD33CA" w14:textId="77777777" w:rsidR="00710BD9" w:rsidRPr="00E80D73" w:rsidRDefault="00710BD9" w:rsidP="00710BD9">
      <w:pPr>
        <w:rPr>
          <w:rFonts w:ascii="Times New Roman" w:hAnsi="Times New Roman" w:cs="Times New Roman"/>
          <w:sz w:val="24"/>
          <w:szCs w:val="24"/>
        </w:rPr>
      </w:pPr>
      <w:r w:rsidRPr="00E80D73">
        <w:rPr>
          <w:rFonts w:ascii="Times New Roman" w:hAnsi="Times New Roman" w:cs="Times New Roman"/>
          <w:sz w:val="24"/>
          <w:szCs w:val="24"/>
        </w:rPr>
        <w:t>Where an allegation of child abuse, (as defined in section 2 of the Children First Act, 2015 and in The Children First National Guidance, 2017 - neglect, emotional abuse, physical abuse and sexual abuse) is made against a school employee in this context, employee also includes an unpaid volunteer.</w:t>
      </w:r>
    </w:p>
    <w:p w14:paraId="3C31372D" w14:textId="77777777" w:rsidR="00710BD9" w:rsidRPr="00E80D73" w:rsidRDefault="00710BD9" w:rsidP="00710BD9">
      <w:pPr>
        <w:rPr>
          <w:rFonts w:ascii="Times New Roman" w:hAnsi="Times New Roman" w:cs="Times New Roman"/>
          <w:sz w:val="24"/>
          <w:szCs w:val="24"/>
        </w:rPr>
      </w:pPr>
    </w:p>
    <w:p w14:paraId="50A88F25" w14:textId="1FC95F4C" w:rsidR="00710BD9" w:rsidRPr="00E80D73" w:rsidRDefault="00710BD9" w:rsidP="00710BD9">
      <w:pPr>
        <w:rPr>
          <w:rFonts w:ascii="Times New Roman" w:hAnsi="Times New Roman" w:cs="Times New Roman"/>
          <w:sz w:val="24"/>
          <w:szCs w:val="24"/>
        </w:rPr>
      </w:pPr>
      <w:r w:rsidRPr="00E80D73">
        <w:rPr>
          <w:rFonts w:ascii="Times New Roman" w:hAnsi="Times New Roman" w:cs="Times New Roman"/>
          <w:sz w:val="24"/>
          <w:szCs w:val="24"/>
        </w:rPr>
        <w:t xml:space="preserve">The protection of children and their safety and well-being shall be the priority however, </w:t>
      </w:r>
      <w:r w:rsidR="007B4FBD" w:rsidRPr="00E80D73">
        <w:rPr>
          <w:rFonts w:ascii="Times New Roman" w:hAnsi="Times New Roman" w:cs="Times New Roman"/>
          <w:sz w:val="24"/>
          <w:szCs w:val="24"/>
        </w:rPr>
        <w:t>COMERAGH WILDERNESS ACADEMY (from here will be referred to as ‘CWA’)</w:t>
      </w:r>
      <w:r w:rsidRPr="00E80D73">
        <w:rPr>
          <w:rFonts w:ascii="Times New Roman" w:hAnsi="Times New Roman" w:cs="Times New Roman"/>
          <w:sz w:val="24"/>
          <w:szCs w:val="24"/>
        </w:rPr>
        <w:t xml:space="preserve"> also have a duty of care to employees. Any allegation/suspicion of child abuse made against a teacher or member of staff or volunteer in a school will be dealt with as quickly as possible, in a fair and consistent way that provides effective protection for the child and at the same time supports the person who is the subject of the allegation.</w:t>
      </w:r>
    </w:p>
    <w:p w14:paraId="20AB8E07" w14:textId="77777777" w:rsidR="00710BD9" w:rsidRPr="00E80D73" w:rsidRDefault="00710BD9" w:rsidP="00710BD9">
      <w:pPr>
        <w:rPr>
          <w:rFonts w:ascii="Times New Roman" w:hAnsi="Times New Roman" w:cs="Times New Roman"/>
          <w:sz w:val="24"/>
          <w:szCs w:val="24"/>
        </w:rPr>
      </w:pPr>
    </w:p>
    <w:p w14:paraId="6D885235" w14:textId="77777777" w:rsidR="00710BD9" w:rsidRPr="00E80D73" w:rsidRDefault="00710BD9" w:rsidP="00710BD9">
      <w:pPr>
        <w:rPr>
          <w:rFonts w:ascii="Times New Roman" w:hAnsi="Times New Roman" w:cs="Times New Roman"/>
          <w:sz w:val="24"/>
          <w:szCs w:val="24"/>
        </w:rPr>
      </w:pPr>
      <w:r w:rsidRPr="00E80D73">
        <w:rPr>
          <w:rFonts w:ascii="Times New Roman" w:hAnsi="Times New Roman" w:cs="Times New Roman"/>
          <w:sz w:val="24"/>
          <w:szCs w:val="24"/>
        </w:rPr>
        <w:t>Two procedures shall be followed when dealing with allegations/suspicions. These procedures need to be applied with common sense and judgement:</w:t>
      </w:r>
    </w:p>
    <w:p w14:paraId="189B5ABB" w14:textId="77777777" w:rsidR="007B4FBD" w:rsidRPr="00E80D73" w:rsidRDefault="007B4FBD" w:rsidP="00710BD9">
      <w:pPr>
        <w:rPr>
          <w:rFonts w:ascii="Times New Roman" w:hAnsi="Times New Roman" w:cs="Times New Roman"/>
          <w:sz w:val="24"/>
          <w:szCs w:val="24"/>
        </w:rPr>
      </w:pPr>
    </w:p>
    <w:p w14:paraId="315E6390" w14:textId="03214263" w:rsidR="007B4FBD" w:rsidRPr="00E80D73" w:rsidRDefault="007B4FBD" w:rsidP="007B4FBD">
      <w:pPr>
        <w:pStyle w:val="ListParagraph"/>
        <w:numPr>
          <w:ilvl w:val="0"/>
          <w:numId w:val="7"/>
        </w:numPr>
        <w:rPr>
          <w:rFonts w:ascii="Times New Roman" w:hAnsi="Times New Roman" w:cs="Times New Roman"/>
          <w:sz w:val="24"/>
          <w:szCs w:val="24"/>
        </w:rPr>
      </w:pPr>
      <w:r w:rsidRPr="00E80D73">
        <w:rPr>
          <w:rFonts w:ascii="Times New Roman" w:hAnsi="Times New Roman" w:cs="Times New Roman"/>
          <w:sz w:val="24"/>
          <w:szCs w:val="24"/>
        </w:rPr>
        <w:t xml:space="preserve">Reporting procedure to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in respect of the allegation/suspicion; </w:t>
      </w:r>
      <w:r w:rsidRPr="00E80D73">
        <w:rPr>
          <w:rFonts w:ascii="Times New Roman" w:hAnsi="Times New Roman" w:cs="Times New Roman"/>
          <w:sz w:val="24"/>
          <w:szCs w:val="24"/>
        </w:rPr>
        <w:br/>
        <w:t>and</w:t>
      </w:r>
    </w:p>
    <w:p w14:paraId="76962249" w14:textId="073450E5" w:rsidR="007B4FBD" w:rsidRPr="00E80D73" w:rsidRDefault="007B4FBD" w:rsidP="007B4FBD">
      <w:pPr>
        <w:pStyle w:val="ListParagraph"/>
        <w:numPr>
          <w:ilvl w:val="0"/>
          <w:numId w:val="7"/>
        </w:numPr>
        <w:rPr>
          <w:rFonts w:ascii="Times New Roman" w:hAnsi="Times New Roman" w:cs="Times New Roman"/>
          <w:sz w:val="24"/>
          <w:szCs w:val="24"/>
        </w:rPr>
      </w:pPr>
      <w:r w:rsidRPr="00E80D73">
        <w:rPr>
          <w:rFonts w:ascii="Times New Roman" w:hAnsi="Times New Roman" w:cs="Times New Roman"/>
          <w:sz w:val="24"/>
          <w:szCs w:val="24"/>
        </w:rPr>
        <w:t>Procedure for dealing with the employee.</w:t>
      </w:r>
    </w:p>
    <w:p w14:paraId="18DC9609" w14:textId="51E2AB57" w:rsidR="007B4FBD" w:rsidRPr="00E80D73" w:rsidRDefault="007B4FBD" w:rsidP="007B4FBD">
      <w:pPr>
        <w:rPr>
          <w:rFonts w:ascii="Times New Roman" w:hAnsi="Times New Roman" w:cs="Times New Roman"/>
          <w:sz w:val="24"/>
          <w:szCs w:val="24"/>
        </w:rPr>
      </w:pPr>
      <w:r w:rsidRPr="00E80D73">
        <w:rPr>
          <w:rFonts w:ascii="Times New Roman" w:hAnsi="Times New Roman" w:cs="Times New Roman"/>
          <w:sz w:val="24"/>
          <w:szCs w:val="24"/>
        </w:rPr>
        <w:br/>
        <w:t>In general, the same person shall not have responsibility for dealing with (1) the reporting issue and (2) the employment issues.</w:t>
      </w:r>
    </w:p>
    <w:p w14:paraId="7B79170B" w14:textId="4C50EBF5" w:rsidR="007B4FBD" w:rsidRPr="00E80D73" w:rsidRDefault="007B4FBD" w:rsidP="007B4FBD">
      <w:pPr>
        <w:pStyle w:val="ListParagraph"/>
        <w:numPr>
          <w:ilvl w:val="0"/>
          <w:numId w:val="8"/>
        </w:numPr>
        <w:rPr>
          <w:rFonts w:ascii="Times New Roman" w:hAnsi="Times New Roman" w:cs="Times New Roman"/>
          <w:sz w:val="24"/>
          <w:szCs w:val="24"/>
        </w:rPr>
      </w:pPr>
      <w:r w:rsidRPr="00E80D73">
        <w:rPr>
          <w:rFonts w:ascii="Times New Roman" w:hAnsi="Times New Roman" w:cs="Times New Roman"/>
          <w:sz w:val="24"/>
          <w:szCs w:val="24"/>
        </w:rPr>
        <w:t xml:space="preserve">The designated liaison person (DLP) is responsible for reporting the matter to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w:t>
      </w:r>
      <w:r w:rsidRPr="00E80D73">
        <w:rPr>
          <w:rFonts w:ascii="Times New Roman" w:hAnsi="Times New Roman" w:cs="Times New Roman"/>
          <w:sz w:val="24"/>
          <w:szCs w:val="24"/>
        </w:rPr>
        <w:br/>
        <w:t>and</w:t>
      </w:r>
    </w:p>
    <w:p w14:paraId="21C6BE4E" w14:textId="5AA721E6" w:rsidR="00710BD9" w:rsidRPr="00E80D73" w:rsidRDefault="007B4FBD" w:rsidP="007B4FBD">
      <w:pPr>
        <w:pStyle w:val="ListParagraph"/>
        <w:numPr>
          <w:ilvl w:val="0"/>
          <w:numId w:val="8"/>
        </w:numPr>
        <w:rPr>
          <w:rFonts w:ascii="Times New Roman" w:hAnsi="Times New Roman" w:cs="Times New Roman"/>
          <w:sz w:val="24"/>
          <w:szCs w:val="24"/>
        </w:rPr>
      </w:pPr>
      <w:r w:rsidRPr="00E80D73">
        <w:rPr>
          <w:rFonts w:ascii="Times New Roman" w:hAnsi="Times New Roman" w:cs="Times New Roman"/>
          <w:sz w:val="24"/>
          <w:szCs w:val="24"/>
        </w:rPr>
        <w:t>CWA is responsible for the employment issue.</w:t>
      </w:r>
    </w:p>
    <w:p w14:paraId="60409804" w14:textId="77777777" w:rsidR="007B4FBD" w:rsidRPr="00E80D73" w:rsidRDefault="007B4FBD" w:rsidP="007B4FBD">
      <w:pPr>
        <w:rPr>
          <w:rFonts w:ascii="Times New Roman" w:hAnsi="Times New Roman" w:cs="Times New Roman"/>
          <w:sz w:val="24"/>
          <w:szCs w:val="24"/>
        </w:rPr>
      </w:pPr>
    </w:p>
    <w:p w14:paraId="3405A2CF" w14:textId="54820F8E" w:rsidR="007B4FBD" w:rsidRPr="00E80D73" w:rsidRDefault="007B4FBD" w:rsidP="007B4FBD">
      <w:pPr>
        <w:rPr>
          <w:rFonts w:ascii="Times New Roman" w:hAnsi="Times New Roman" w:cs="Times New Roman"/>
          <w:sz w:val="24"/>
          <w:szCs w:val="24"/>
        </w:rPr>
      </w:pPr>
      <w:r w:rsidRPr="00E80D73">
        <w:rPr>
          <w:rFonts w:ascii="Times New Roman" w:hAnsi="Times New Roman" w:cs="Times New Roman"/>
          <w:sz w:val="24"/>
          <w:szCs w:val="24"/>
        </w:rPr>
        <w:br/>
        <w:t xml:space="preserve">Where an allegation/suspicion relates to the DLP, then the Chairman of the Board for CWA shall assume responsibility for seeking advice from and reporting the matter to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w:t>
      </w:r>
    </w:p>
    <w:p w14:paraId="5F3F532D" w14:textId="77777777" w:rsidR="007B4FBD" w:rsidRPr="00E80D73" w:rsidRDefault="007B4FBD" w:rsidP="007B4FBD">
      <w:pPr>
        <w:rPr>
          <w:rFonts w:ascii="Times New Roman" w:hAnsi="Times New Roman" w:cs="Times New Roman"/>
          <w:sz w:val="24"/>
          <w:szCs w:val="24"/>
        </w:rPr>
      </w:pPr>
    </w:p>
    <w:p w14:paraId="4EAC0122" w14:textId="77777777" w:rsidR="007B4FBD" w:rsidRPr="00E80D73" w:rsidRDefault="007B4FBD" w:rsidP="007B4FBD">
      <w:pPr>
        <w:rPr>
          <w:rFonts w:ascii="Times New Roman" w:hAnsi="Times New Roman" w:cs="Times New Roman"/>
          <w:sz w:val="24"/>
          <w:szCs w:val="24"/>
        </w:rPr>
      </w:pPr>
    </w:p>
    <w:p w14:paraId="51D24E50" w14:textId="7BAB6F64" w:rsidR="007B4FBD" w:rsidRPr="00E80D73" w:rsidRDefault="007B4FBD" w:rsidP="007B4FBD">
      <w:pPr>
        <w:rPr>
          <w:rFonts w:ascii="Times New Roman" w:hAnsi="Times New Roman" w:cs="Times New Roman"/>
          <w:i/>
          <w:iCs/>
          <w:sz w:val="24"/>
          <w:szCs w:val="24"/>
        </w:rPr>
      </w:pPr>
      <w:r w:rsidRPr="00E80D73">
        <w:rPr>
          <w:rFonts w:ascii="Times New Roman" w:hAnsi="Times New Roman" w:cs="Times New Roman"/>
          <w:sz w:val="24"/>
          <w:szCs w:val="24"/>
        </w:rPr>
        <w:t>The first priority is to ensure that no child is exposed to unnecessary risk. CWA shall as a matter of urgency ensure that any necessary protective measures are taken, including where there is an urgent child safeguarding requirement, invoking its Protocol Authorizing Immediate Action</w:t>
      </w:r>
      <w:r w:rsidR="003723D4">
        <w:rPr>
          <w:rFonts w:ascii="Times New Roman" w:hAnsi="Times New Roman" w:cs="Times New Roman"/>
          <w:sz w:val="24"/>
          <w:szCs w:val="24"/>
        </w:rPr>
        <w:t xml:space="preserve"> (Please refer to end of policy)</w:t>
      </w:r>
      <w:r w:rsidRPr="00E80D73">
        <w:rPr>
          <w:rFonts w:ascii="Times New Roman" w:hAnsi="Times New Roman" w:cs="Times New Roman"/>
          <w:sz w:val="24"/>
          <w:szCs w:val="24"/>
        </w:rPr>
        <w:t xml:space="preserve">. The overriding guiding principle that informs this protocol and its application is the protection and welfare of children. </w:t>
      </w:r>
      <w:r w:rsidRPr="00E80D73">
        <w:rPr>
          <w:rFonts w:ascii="Times New Roman" w:hAnsi="Times New Roman" w:cs="Times New Roman"/>
          <w:i/>
          <w:iCs/>
          <w:sz w:val="24"/>
          <w:szCs w:val="24"/>
        </w:rPr>
        <w:t>It is important to note that actions under the protocol are intended to be precautionary and not disciplinary.</w:t>
      </w:r>
    </w:p>
    <w:p w14:paraId="73ED6ACB" w14:textId="77777777" w:rsidR="007B4FBD" w:rsidRDefault="007B4FBD" w:rsidP="007B4FBD">
      <w:pPr>
        <w:rPr>
          <w:rFonts w:ascii="Times New Roman" w:hAnsi="Times New Roman" w:cs="Times New Roman"/>
          <w:i/>
          <w:iCs/>
          <w:sz w:val="24"/>
          <w:szCs w:val="24"/>
        </w:rPr>
      </w:pPr>
    </w:p>
    <w:p w14:paraId="0C629F97" w14:textId="77777777" w:rsidR="00E80D73" w:rsidRPr="00E80D73" w:rsidRDefault="00E80D73" w:rsidP="007B4FBD">
      <w:pPr>
        <w:rPr>
          <w:rFonts w:ascii="Times New Roman" w:hAnsi="Times New Roman" w:cs="Times New Roman"/>
          <w:i/>
          <w:iCs/>
          <w:sz w:val="24"/>
          <w:szCs w:val="24"/>
        </w:rPr>
      </w:pPr>
    </w:p>
    <w:p w14:paraId="2DCA05CE" w14:textId="5EEB88F4" w:rsidR="007B4FBD" w:rsidRPr="00E80D73" w:rsidRDefault="00E80D73" w:rsidP="007B4FBD">
      <w:pPr>
        <w:rPr>
          <w:rFonts w:ascii="Times New Roman" w:hAnsi="Times New Roman" w:cs="Times New Roman"/>
          <w:sz w:val="24"/>
          <w:szCs w:val="24"/>
        </w:rPr>
      </w:pPr>
      <w:r w:rsidRPr="00E80D73">
        <w:rPr>
          <w:rFonts w:ascii="Times New Roman" w:hAnsi="Times New Roman" w:cs="Times New Roman"/>
          <w:sz w:val="24"/>
          <w:szCs w:val="24"/>
        </w:rPr>
        <w:t>TUSLA</w:t>
      </w:r>
      <w:r w:rsidR="007B4FBD" w:rsidRPr="00E80D73">
        <w:rPr>
          <w:rFonts w:ascii="Times New Roman" w:hAnsi="Times New Roman" w:cs="Times New Roman"/>
          <w:sz w:val="24"/>
          <w:szCs w:val="24"/>
        </w:rPr>
        <w:t xml:space="preserve"> shall be informed as to whether the employee has been formally placed on administrative leave or where it has been decided not to place the employee on administrative leave, </w:t>
      </w:r>
      <w:r w:rsidRPr="00E80D73">
        <w:rPr>
          <w:rFonts w:ascii="Times New Roman" w:hAnsi="Times New Roman" w:cs="Times New Roman"/>
          <w:sz w:val="24"/>
          <w:szCs w:val="24"/>
        </w:rPr>
        <w:t>TUSLA</w:t>
      </w:r>
      <w:r w:rsidR="007B4FBD" w:rsidRPr="00E80D73">
        <w:rPr>
          <w:rFonts w:ascii="Times New Roman" w:hAnsi="Times New Roman" w:cs="Times New Roman"/>
          <w:sz w:val="24"/>
          <w:szCs w:val="24"/>
        </w:rPr>
        <w:t xml:space="preserve"> shall be informed of the alternative child safeguarding actions that have been taken. </w:t>
      </w:r>
    </w:p>
    <w:p w14:paraId="4AFDEB26" w14:textId="77777777" w:rsidR="007B4FBD" w:rsidRPr="00E80D73" w:rsidRDefault="007B4FBD" w:rsidP="007B4FBD">
      <w:pPr>
        <w:rPr>
          <w:rFonts w:ascii="Times New Roman" w:hAnsi="Times New Roman" w:cs="Times New Roman"/>
          <w:sz w:val="24"/>
          <w:szCs w:val="24"/>
        </w:rPr>
      </w:pPr>
    </w:p>
    <w:p w14:paraId="4E52774C" w14:textId="609525B7" w:rsidR="007B4FBD" w:rsidRPr="00E80D73" w:rsidRDefault="007B4FBD" w:rsidP="007B4FBD">
      <w:pPr>
        <w:rPr>
          <w:rFonts w:ascii="Times New Roman" w:hAnsi="Times New Roman" w:cs="Times New Roman"/>
          <w:sz w:val="24"/>
          <w:szCs w:val="24"/>
        </w:rPr>
      </w:pPr>
      <w:r w:rsidRPr="00E80D73">
        <w:rPr>
          <w:rFonts w:ascii="Times New Roman" w:hAnsi="Times New Roman" w:cs="Times New Roman"/>
          <w:sz w:val="24"/>
          <w:szCs w:val="24"/>
        </w:rPr>
        <w:t>Any action taken by CWA shall comply, as applicable, with the relevant provisions of employment legislation and relevant disciplinary procedures. The principles of natural justice and fair procedures shall be applied.</w:t>
      </w:r>
    </w:p>
    <w:p w14:paraId="04915C87" w14:textId="77777777" w:rsidR="007B4FBD" w:rsidRPr="00E80D73" w:rsidRDefault="007B4FBD" w:rsidP="007B4FBD">
      <w:pPr>
        <w:rPr>
          <w:rFonts w:ascii="Times New Roman" w:hAnsi="Times New Roman" w:cs="Times New Roman"/>
          <w:sz w:val="24"/>
          <w:szCs w:val="24"/>
        </w:rPr>
      </w:pPr>
    </w:p>
    <w:p w14:paraId="1504ECFF" w14:textId="36FEA982" w:rsidR="00221D10" w:rsidRPr="00E80D73" w:rsidRDefault="007B4FBD" w:rsidP="00221D10">
      <w:pPr>
        <w:pStyle w:val="Heading1"/>
        <w:rPr>
          <w:rFonts w:ascii="Times New Roman" w:hAnsi="Times New Roman" w:cs="Times New Roman"/>
          <w:b w:val="0"/>
          <w:bCs w:val="0"/>
          <w:sz w:val="24"/>
          <w:szCs w:val="24"/>
        </w:rPr>
      </w:pPr>
      <w:r w:rsidRPr="00E80D73">
        <w:rPr>
          <w:rFonts w:ascii="Times New Roman" w:hAnsi="Times New Roman" w:cs="Times New Roman"/>
          <w:sz w:val="24"/>
          <w:szCs w:val="24"/>
        </w:rPr>
        <w:t>Procedure where an allegation/suspicion of child abuse is made against a school employee</w:t>
      </w:r>
      <w:r w:rsidR="00221D10" w:rsidRPr="00E80D73">
        <w:rPr>
          <w:rFonts w:ascii="Times New Roman" w:hAnsi="Times New Roman" w:cs="Times New Roman"/>
          <w:sz w:val="24"/>
          <w:szCs w:val="24"/>
        </w:rPr>
        <w:br/>
      </w:r>
      <w:r w:rsidR="00221D10" w:rsidRPr="00E80D73">
        <w:rPr>
          <w:rFonts w:ascii="Times New Roman" w:hAnsi="Times New Roman" w:cs="Times New Roman"/>
          <w:sz w:val="24"/>
          <w:szCs w:val="24"/>
        </w:rPr>
        <w:br/>
      </w:r>
      <w:r w:rsidR="00221D10" w:rsidRPr="00E80D73">
        <w:rPr>
          <w:rFonts w:ascii="Times New Roman" w:hAnsi="Times New Roman" w:cs="Times New Roman"/>
          <w:b w:val="0"/>
          <w:bCs w:val="0"/>
          <w:sz w:val="24"/>
          <w:szCs w:val="24"/>
        </w:rPr>
        <w:t xml:space="preserve">As a general principle, it is recommended that DLPs seek up to date advice from the </w:t>
      </w:r>
      <w:r w:rsidR="00CA7F7E" w:rsidRPr="00E80D73">
        <w:rPr>
          <w:rFonts w:ascii="Times New Roman" w:hAnsi="Times New Roman" w:cs="Times New Roman"/>
          <w:b w:val="0"/>
          <w:bCs w:val="0"/>
          <w:sz w:val="24"/>
          <w:szCs w:val="24"/>
        </w:rPr>
        <w:t>CWA</w:t>
      </w:r>
      <w:r w:rsidR="00221D10" w:rsidRPr="00E80D73">
        <w:rPr>
          <w:rFonts w:ascii="Times New Roman" w:hAnsi="Times New Roman" w:cs="Times New Roman"/>
          <w:b w:val="0"/>
          <w:bCs w:val="0"/>
          <w:sz w:val="24"/>
          <w:szCs w:val="24"/>
        </w:rPr>
        <w:t xml:space="preserve">’s senior management team and </w:t>
      </w:r>
      <w:r w:rsidR="00E80D73" w:rsidRPr="00E80D73">
        <w:rPr>
          <w:rFonts w:ascii="Times New Roman" w:hAnsi="Times New Roman" w:cs="Times New Roman"/>
          <w:b w:val="0"/>
          <w:bCs w:val="0"/>
          <w:sz w:val="24"/>
          <w:szCs w:val="24"/>
        </w:rPr>
        <w:t>TUSLA</w:t>
      </w:r>
      <w:r w:rsidR="00221D10" w:rsidRPr="00E80D73">
        <w:rPr>
          <w:rFonts w:ascii="Times New Roman" w:hAnsi="Times New Roman" w:cs="Times New Roman"/>
          <w:b w:val="0"/>
          <w:bCs w:val="0"/>
          <w:sz w:val="24"/>
          <w:szCs w:val="24"/>
        </w:rPr>
        <w:t>, to ensure that the correct action is taken.</w:t>
      </w:r>
    </w:p>
    <w:p w14:paraId="3B15D065" w14:textId="7904A1E0" w:rsidR="005525CC" w:rsidRPr="00E80D73" w:rsidRDefault="00221D10" w:rsidP="00221D10">
      <w:pPr>
        <w:pStyle w:val="Heading1"/>
        <w:numPr>
          <w:ilvl w:val="0"/>
          <w:numId w:val="0"/>
        </w:numPr>
        <w:ind w:left="432"/>
        <w:rPr>
          <w:rFonts w:ascii="Times New Roman" w:hAnsi="Times New Roman" w:cs="Times New Roman"/>
        </w:rPr>
      </w:pPr>
      <w:r w:rsidRPr="00E80D73">
        <w:rPr>
          <w:rFonts w:ascii="Times New Roman" w:hAnsi="Times New Roman" w:cs="Times New Roman"/>
        </w:rPr>
        <w:br/>
      </w:r>
    </w:p>
    <w:p w14:paraId="7E44D400" w14:textId="6BC84627" w:rsidR="00221D10" w:rsidRPr="00E80D73" w:rsidRDefault="00221D10" w:rsidP="00221D10">
      <w:pPr>
        <w:pStyle w:val="Heading2"/>
        <w:rPr>
          <w:rFonts w:ascii="Times New Roman" w:hAnsi="Times New Roman" w:cs="Times New Roman"/>
        </w:rPr>
      </w:pPr>
      <w:r w:rsidRPr="00E80D73">
        <w:rPr>
          <w:rFonts w:ascii="Times New Roman" w:hAnsi="Times New Roman" w:cs="Times New Roman"/>
        </w:rPr>
        <w:t>Once a disclosure is made, the DLP shall immediately act in accordance with the reporting procedures. A written record of the disclosure shall be made as soon as possible by the person receiving it.</w:t>
      </w:r>
      <w:r w:rsidR="00CA7F7E" w:rsidRPr="00E80D73">
        <w:rPr>
          <w:rFonts w:ascii="Times New Roman" w:hAnsi="Times New Roman" w:cs="Times New Roman"/>
        </w:rPr>
        <w:br/>
      </w:r>
    </w:p>
    <w:p w14:paraId="46AB8A64" w14:textId="7D382EC4" w:rsidR="00221D10" w:rsidRPr="00E80D73" w:rsidRDefault="00221D10" w:rsidP="00221D10">
      <w:pPr>
        <w:pStyle w:val="Heading2"/>
        <w:rPr>
          <w:rFonts w:ascii="Times New Roman" w:hAnsi="Times New Roman" w:cs="Times New Roman"/>
        </w:rPr>
      </w:pPr>
      <w:r w:rsidRPr="00E80D73">
        <w:rPr>
          <w:rFonts w:ascii="Times New Roman" w:hAnsi="Times New Roman" w:cs="Times New Roman"/>
        </w:rPr>
        <w:t>School employees, other than the DLP, who receive allegations of abuse against another school employee, shall report the matter without delay to the DLP.</w:t>
      </w:r>
      <w:r w:rsidR="00CA7F7E" w:rsidRPr="00E80D73">
        <w:rPr>
          <w:rFonts w:ascii="Times New Roman" w:hAnsi="Times New Roman" w:cs="Times New Roman"/>
        </w:rPr>
        <w:br/>
      </w:r>
    </w:p>
    <w:p w14:paraId="4D17CE62" w14:textId="6F6704EB" w:rsidR="00221D10" w:rsidRPr="00E80D73" w:rsidRDefault="00221D10" w:rsidP="00221D10">
      <w:pPr>
        <w:pStyle w:val="Heading2"/>
        <w:rPr>
          <w:rFonts w:ascii="Times New Roman" w:hAnsi="Times New Roman" w:cs="Times New Roman"/>
        </w:rPr>
      </w:pPr>
      <w:r w:rsidRPr="00E80D73">
        <w:rPr>
          <w:rFonts w:ascii="Times New Roman" w:hAnsi="Times New Roman" w:cs="Times New Roman"/>
        </w:rPr>
        <w:t>Where the allegation relates to the DLP, the matter shall be reported to the Chief Executive (CE) and the CE shall assume the role normally undertaken by the DLP.</w:t>
      </w:r>
      <w:r w:rsidR="00CA7F7E" w:rsidRPr="00E80D73">
        <w:rPr>
          <w:rFonts w:ascii="Times New Roman" w:hAnsi="Times New Roman" w:cs="Times New Roman"/>
        </w:rPr>
        <w:br/>
      </w:r>
    </w:p>
    <w:p w14:paraId="0161E2BA" w14:textId="0FDE871D" w:rsidR="00221D10" w:rsidRPr="00E80D73" w:rsidRDefault="00221D10" w:rsidP="00221D10">
      <w:pPr>
        <w:pStyle w:val="Heading2"/>
        <w:rPr>
          <w:rFonts w:ascii="Times New Roman" w:hAnsi="Times New Roman" w:cs="Times New Roman"/>
        </w:rPr>
      </w:pPr>
      <w:r w:rsidRPr="00E80D73">
        <w:rPr>
          <w:rFonts w:ascii="Times New Roman" w:hAnsi="Times New Roman" w:cs="Times New Roman"/>
        </w:rPr>
        <w:t xml:space="preserve">School employees who form a suspicion regarding the conduct of another employee shall consult with the DLP. If the DLP is satisfied that there are reasonable grounds, he/she shall report the matter to </w:t>
      </w:r>
      <w:r w:rsidR="00E80D73" w:rsidRPr="00E80D73">
        <w:rPr>
          <w:rFonts w:ascii="Times New Roman" w:hAnsi="Times New Roman" w:cs="Times New Roman"/>
        </w:rPr>
        <w:t>TUSLA</w:t>
      </w:r>
      <w:r w:rsidRPr="00E80D73">
        <w:rPr>
          <w:rFonts w:ascii="Times New Roman" w:hAnsi="Times New Roman" w:cs="Times New Roman"/>
        </w:rPr>
        <w:t xml:space="preserve"> immediately. A report shall be submitted to </w:t>
      </w:r>
      <w:r w:rsidR="00E80D73" w:rsidRPr="00E80D73">
        <w:rPr>
          <w:rFonts w:ascii="Times New Roman" w:hAnsi="Times New Roman" w:cs="Times New Roman"/>
        </w:rPr>
        <w:t>TUSLA</w:t>
      </w:r>
      <w:r w:rsidRPr="00E80D73">
        <w:rPr>
          <w:rFonts w:ascii="Times New Roman" w:hAnsi="Times New Roman" w:cs="Times New Roman"/>
        </w:rPr>
        <w:t xml:space="preserve"> as a mandated report or joint mandated report.</w:t>
      </w:r>
      <w:r w:rsidR="00CA7F7E" w:rsidRPr="00E80D73">
        <w:rPr>
          <w:rFonts w:ascii="Times New Roman" w:hAnsi="Times New Roman" w:cs="Times New Roman"/>
        </w:rPr>
        <w:br/>
      </w:r>
    </w:p>
    <w:p w14:paraId="09BD9EB0" w14:textId="73C7F8F6" w:rsidR="00221D10" w:rsidRPr="00E80D73" w:rsidRDefault="00221D10" w:rsidP="00221D10">
      <w:pPr>
        <w:pStyle w:val="Heading2"/>
        <w:rPr>
          <w:rFonts w:ascii="Times New Roman" w:hAnsi="Times New Roman" w:cs="Times New Roman"/>
        </w:rPr>
      </w:pPr>
      <w:r w:rsidRPr="00E80D73">
        <w:rPr>
          <w:rFonts w:ascii="Times New Roman" w:hAnsi="Times New Roman" w:cs="Times New Roman"/>
        </w:rPr>
        <w:t xml:space="preserve">Whether or not the matter is reported to </w:t>
      </w:r>
      <w:r w:rsidR="00E80D73" w:rsidRPr="00E80D73">
        <w:rPr>
          <w:rFonts w:ascii="Times New Roman" w:hAnsi="Times New Roman" w:cs="Times New Roman"/>
        </w:rPr>
        <w:t>TUSLA</w:t>
      </w:r>
      <w:r w:rsidRPr="00E80D73">
        <w:rPr>
          <w:rFonts w:ascii="Times New Roman" w:hAnsi="Times New Roman" w:cs="Times New Roman"/>
        </w:rPr>
        <w:t>, the DLP shall also inform CWA of an allegation of abuse against a school employee.</w:t>
      </w:r>
    </w:p>
    <w:p w14:paraId="02C77857" w14:textId="77777777" w:rsidR="00221D10" w:rsidRPr="00E80D73" w:rsidRDefault="00221D10" w:rsidP="00221D10">
      <w:pPr>
        <w:rPr>
          <w:rFonts w:ascii="Times New Roman" w:hAnsi="Times New Roman" w:cs="Times New Roman"/>
          <w:sz w:val="24"/>
          <w:szCs w:val="24"/>
        </w:rPr>
      </w:pPr>
    </w:p>
    <w:p w14:paraId="15CA3C1E" w14:textId="77777777" w:rsidR="00221D10" w:rsidRPr="00E80D73" w:rsidRDefault="00221D10" w:rsidP="00221D10">
      <w:pPr>
        <w:rPr>
          <w:rFonts w:ascii="Times New Roman" w:hAnsi="Times New Roman" w:cs="Times New Roman"/>
          <w:sz w:val="24"/>
          <w:szCs w:val="24"/>
        </w:rPr>
      </w:pPr>
    </w:p>
    <w:p w14:paraId="31065152" w14:textId="77C42311" w:rsidR="00221D10" w:rsidRPr="00E80D73" w:rsidRDefault="00221D10" w:rsidP="00221D10">
      <w:pPr>
        <w:rPr>
          <w:rFonts w:ascii="Times New Roman" w:hAnsi="Times New Roman" w:cs="Times New Roman"/>
          <w:sz w:val="24"/>
          <w:szCs w:val="24"/>
        </w:rPr>
      </w:pPr>
      <w:r w:rsidRPr="00E80D73">
        <w:rPr>
          <w:rFonts w:ascii="Times New Roman" w:hAnsi="Times New Roman" w:cs="Times New Roman"/>
          <w:b/>
          <w:bCs/>
          <w:sz w:val="24"/>
          <w:szCs w:val="24"/>
          <w:u w:val="single"/>
        </w:rPr>
        <w:t>Actions to be agreed</w:t>
      </w:r>
      <w:r w:rsidRPr="00E80D73">
        <w:rPr>
          <w:rFonts w:ascii="Times New Roman" w:hAnsi="Times New Roman" w:cs="Times New Roman"/>
          <w:sz w:val="24"/>
          <w:szCs w:val="24"/>
          <w:u w:val="single"/>
        </w:rPr>
        <w:t>:</w:t>
      </w:r>
      <w:r w:rsidRPr="00E80D73">
        <w:rPr>
          <w:rFonts w:ascii="Times New Roman" w:hAnsi="Times New Roman" w:cs="Times New Roman"/>
          <w:sz w:val="24"/>
          <w:szCs w:val="24"/>
        </w:rPr>
        <w:t xml:space="preserve"> </w:t>
      </w:r>
      <w:r w:rsidRPr="00E80D73">
        <w:rPr>
          <w:rFonts w:ascii="Times New Roman" w:hAnsi="Times New Roman" w:cs="Times New Roman"/>
          <w:sz w:val="24"/>
          <w:szCs w:val="24"/>
        </w:rPr>
        <w:br/>
      </w:r>
    </w:p>
    <w:p w14:paraId="4C946611" w14:textId="77777777" w:rsidR="00221D10" w:rsidRPr="00E80D73" w:rsidRDefault="00221D10" w:rsidP="00221D10">
      <w:pPr>
        <w:pStyle w:val="ListParagraph"/>
        <w:numPr>
          <w:ilvl w:val="0"/>
          <w:numId w:val="11"/>
        </w:numPr>
        <w:rPr>
          <w:rFonts w:ascii="Times New Roman" w:hAnsi="Times New Roman" w:cs="Times New Roman"/>
          <w:sz w:val="24"/>
          <w:szCs w:val="24"/>
        </w:rPr>
      </w:pPr>
      <w:r w:rsidRPr="00E80D73">
        <w:rPr>
          <w:rFonts w:ascii="Times New Roman" w:hAnsi="Times New Roman" w:cs="Times New Roman"/>
          <w:sz w:val="24"/>
          <w:szCs w:val="24"/>
        </w:rPr>
        <w:t xml:space="preserve">What further information is required? </w:t>
      </w:r>
    </w:p>
    <w:p w14:paraId="3F12E10B" w14:textId="77777777" w:rsidR="00221D10" w:rsidRPr="00E80D73" w:rsidRDefault="00221D10" w:rsidP="00221D10">
      <w:pPr>
        <w:pStyle w:val="ListParagraph"/>
        <w:numPr>
          <w:ilvl w:val="0"/>
          <w:numId w:val="11"/>
        </w:numPr>
        <w:rPr>
          <w:rFonts w:ascii="Times New Roman" w:hAnsi="Times New Roman" w:cs="Times New Roman"/>
          <w:sz w:val="24"/>
          <w:szCs w:val="24"/>
        </w:rPr>
      </w:pPr>
      <w:r w:rsidRPr="00E80D73">
        <w:rPr>
          <w:rFonts w:ascii="Times New Roman" w:hAnsi="Times New Roman" w:cs="Times New Roman"/>
          <w:sz w:val="24"/>
          <w:szCs w:val="24"/>
        </w:rPr>
        <w:t xml:space="preserve">Whether any immediate action needs to be taken to protect students </w:t>
      </w:r>
    </w:p>
    <w:p w14:paraId="2BE10955" w14:textId="77777777" w:rsidR="00221D10" w:rsidRPr="00E80D73" w:rsidRDefault="00221D10" w:rsidP="00221D10">
      <w:pPr>
        <w:pStyle w:val="ListParagraph"/>
        <w:numPr>
          <w:ilvl w:val="0"/>
          <w:numId w:val="11"/>
        </w:numPr>
        <w:rPr>
          <w:rFonts w:ascii="Times New Roman" w:hAnsi="Times New Roman" w:cs="Times New Roman"/>
          <w:sz w:val="24"/>
          <w:szCs w:val="24"/>
        </w:rPr>
      </w:pPr>
      <w:r w:rsidRPr="00E80D73">
        <w:rPr>
          <w:rFonts w:ascii="Times New Roman" w:hAnsi="Times New Roman" w:cs="Times New Roman"/>
          <w:sz w:val="24"/>
          <w:szCs w:val="24"/>
        </w:rPr>
        <w:t xml:space="preserve">When and what should the parents be told </w:t>
      </w:r>
    </w:p>
    <w:p w14:paraId="1F70B56C" w14:textId="77777777" w:rsidR="00221D10" w:rsidRPr="00E80D73" w:rsidRDefault="00221D10" w:rsidP="00221D10">
      <w:pPr>
        <w:pStyle w:val="ListParagraph"/>
        <w:numPr>
          <w:ilvl w:val="0"/>
          <w:numId w:val="11"/>
        </w:numPr>
        <w:rPr>
          <w:rFonts w:ascii="Times New Roman" w:hAnsi="Times New Roman" w:cs="Times New Roman"/>
          <w:sz w:val="24"/>
          <w:szCs w:val="24"/>
        </w:rPr>
      </w:pPr>
      <w:r w:rsidRPr="00E80D73">
        <w:rPr>
          <w:rFonts w:ascii="Times New Roman" w:hAnsi="Times New Roman" w:cs="Times New Roman"/>
          <w:sz w:val="24"/>
          <w:szCs w:val="24"/>
        </w:rPr>
        <w:t xml:space="preserve">What should be said to the adult facing the allegation? </w:t>
      </w:r>
    </w:p>
    <w:p w14:paraId="7D60CEBA" w14:textId="3011BA9E" w:rsidR="00221D10" w:rsidRPr="00E80D73" w:rsidRDefault="00221D10" w:rsidP="00221D10">
      <w:pPr>
        <w:pStyle w:val="ListParagraph"/>
        <w:numPr>
          <w:ilvl w:val="0"/>
          <w:numId w:val="11"/>
        </w:numPr>
        <w:rPr>
          <w:rFonts w:ascii="Times New Roman" w:hAnsi="Times New Roman" w:cs="Times New Roman"/>
          <w:sz w:val="24"/>
          <w:szCs w:val="24"/>
        </w:rPr>
      </w:pPr>
      <w:r w:rsidRPr="00E80D73">
        <w:rPr>
          <w:rFonts w:ascii="Times New Roman" w:hAnsi="Times New Roman" w:cs="Times New Roman"/>
          <w:sz w:val="24"/>
          <w:szCs w:val="24"/>
        </w:rPr>
        <w:t>Whether putting the member of staff on administrative leave is required</w:t>
      </w:r>
      <w:r w:rsidRPr="00E80D73">
        <w:rPr>
          <w:rFonts w:ascii="Times New Roman" w:hAnsi="Times New Roman" w:cs="Times New Roman"/>
          <w:sz w:val="24"/>
          <w:szCs w:val="24"/>
        </w:rPr>
        <w:br/>
        <w:t>o Administrative Leave should not be an automatic response</w:t>
      </w:r>
    </w:p>
    <w:p w14:paraId="424C5B94" w14:textId="77777777" w:rsidR="00221D10" w:rsidRPr="00E80D73" w:rsidRDefault="00221D10" w:rsidP="00221D10">
      <w:pPr>
        <w:rPr>
          <w:rFonts w:ascii="Times New Roman" w:hAnsi="Times New Roman" w:cs="Times New Roman"/>
          <w:sz w:val="24"/>
          <w:szCs w:val="24"/>
        </w:rPr>
      </w:pPr>
    </w:p>
    <w:p w14:paraId="0F7A6FE9" w14:textId="3658775F" w:rsidR="00221D10" w:rsidRPr="00E80D73" w:rsidRDefault="00221D10" w:rsidP="00221D10">
      <w:pPr>
        <w:rPr>
          <w:rFonts w:ascii="Times New Roman" w:hAnsi="Times New Roman" w:cs="Times New Roman"/>
          <w:sz w:val="24"/>
          <w:szCs w:val="24"/>
          <w:u w:val="single"/>
        </w:rPr>
      </w:pPr>
      <w:r w:rsidRPr="00E80D73">
        <w:rPr>
          <w:rFonts w:ascii="Times New Roman" w:hAnsi="Times New Roman" w:cs="Times New Roman"/>
          <w:b/>
          <w:bCs/>
          <w:sz w:val="24"/>
          <w:szCs w:val="24"/>
          <w:u w:val="single"/>
        </w:rPr>
        <w:t>Possible outcomes of the initial discussion</w:t>
      </w:r>
      <w:r w:rsidRPr="00E80D73">
        <w:rPr>
          <w:rFonts w:ascii="Times New Roman" w:hAnsi="Times New Roman" w:cs="Times New Roman"/>
          <w:sz w:val="24"/>
          <w:szCs w:val="24"/>
          <w:u w:val="single"/>
        </w:rPr>
        <w:t>:</w:t>
      </w:r>
      <w:r w:rsidRPr="00E80D73">
        <w:rPr>
          <w:rFonts w:ascii="Times New Roman" w:hAnsi="Times New Roman" w:cs="Times New Roman"/>
          <w:sz w:val="24"/>
          <w:szCs w:val="24"/>
          <w:u w:val="single"/>
        </w:rPr>
        <w:br/>
      </w:r>
    </w:p>
    <w:p w14:paraId="49918F75" w14:textId="73C90390" w:rsidR="00221D10" w:rsidRPr="00E80D73" w:rsidRDefault="00221D10" w:rsidP="00221D10">
      <w:pPr>
        <w:pStyle w:val="ListParagraph"/>
        <w:numPr>
          <w:ilvl w:val="0"/>
          <w:numId w:val="12"/>
        </w:numPr>
        <w:rPr>
          <w:rFonts w:ascii="Times New Roman" w:hAnsi="Times New Roman" w:cs="Times New Roman"/>
          <w:b/>
          <w:bCs/>
          <w:sz w:val="24"/>
          <w:szCs w:val="24"/>
        </w:rPr>
      </w:pPr>
      <w:r w:rsidRPr="00E80D73">
        <w:rPr>
          <w:rFonts w:ascii="Times New Roman" w:hAnsi="Times New Roman" w:cs="Times New Roman"/>
          <w:sz w:val="24"/>
          <w:szCs w:val="24"/>
        </w:rPr>
        <w:t xml:space="preserve">Referral to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w:t>
      </w:r>
    </w:p>
    <w:p w14:paraId="0D5A71F9" w14:textId="77777777" w:rsidR="00221D10" w:rsidRPr="00E80D73" w:rsidRDefault="00221D10" w:rsidP="00221D10">
      <w:pPr>
        <w:pStyle w:val="ListParagraph"/>
        <w:numPr>
          <w:ilvl w:val="0"/>
          <w:numId w:val="12"/>
        </w:numPr>
        <w:rPr>
          <w:rFonts w:ascii="Times New Roman" w:hAnsi="Times New Roman" w:cs="Times New Roman"/>
          <w:b/>
          <w:bCs/>
          <w:sz w:val="24"/>
          <w:szCs w:val="24"/>
        </w:rPr>
      </w:pPr>
      <w:r w:rsidRPr="00E80D73">
        <w:rPr>
          <w:rFonts w:ascii="Times New Roman" w:hAnsi="Times New Roman" w:cs="Times New Roman"/>
          <w:sz w:val="24"/>
          <w:szCs w:val="24"/>
        </w:rPr>
        <w:t xml:space="preserve">Referral to Gardai for investigation </w:t>
      </w:r>
    </w:p>
    <w:p w14:paraId="1EA869B8" w14:textId="2188489B" w:rsidR="00406A4C" w:rsidRPr="00E80D73" w:rsidRDefault="00221D10" w:rsidP="00406A4C">
      <w:pPr>
        <w:pStyle w:val="ListParagraph"/>
        <w:numPr>
          <w:ilvl w:val="0"/>
          <w:numId w:val="12"/>
        </w:numPr>
        <w:rPr>
          <w:rFonts w:ascii="Times New Roman" w:hAnsi="Times New Roman" w:cs="Times New Roman"/>
          <w:b/>
          <w:bCs/>
          <w:sz w:val="24"/>
          <w:szCs w:val="24"/>
        </w:rPr>
      </w:pPr>
      <w:r w:rsidRPr="00E80D73">
        <w:rPr>
          <w:rFonts w:ascii="Times New Roman" w:hAnsi="Times New Roman" w:cs="Times New Roman"/>
          <w:sz w:val="24"/>
          <w:szCs w:val="24"/>
        </w:rPr>
        <w:t xml:space="preserve">No Referral to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and/or Gardai.</w:t>
      </w:r>
      <w:r w:rsidR="00406A4C" w:rsidRPr="00E80D73">
        <w:rPr>
          <w:rFonts w:ascii="Times New Roman" w:hAnsi="Times New Roman" w:cs="Times New Roman"/>
          <w:sz w:val="24"/>
          <w:szCs w:val="24"/>
        </w:rPr>
        <w:br/>
      </w:r>
    </w:p>
    <w:p w14:paraId="36990733" w14:textId="056AB8DA" w:rsidR="00406A4C" w:rsidRPr="00E80D73" w:rsidRDefault="00406A4C" w:rsidP="00406A4C">
      <w:pPr>
        <w:rPr>
          <w:rFonts w:ascii="Times New Roman" w:hAnsi="Times New Roman" w:cs="Times New Roman"/>
          <w:sz w:val="24"/>
          <w:szCs w:val="24"/>
        </w:rPr>
      </w:pPr>
      <w:r w:rsidRPr="00E80D73">
        <w:rPr>
          <w:rFonts w:ascii="Times New Roman" w:hAnsi="Times New Roman" w:cs="Times New Roman"/>
          <w:sz w:val="24"/>
          <w:szCs w:val="24"/>
        </w:rPr>
        <w:t xml:space="preserve">After consulting the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the person who the allegation is made against should be told about the allegation. The amount of detail should be agreed with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and will range from the minimum (where a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assessment and/or Garda investigation) to the greatest amount of detail following a no referral </w:t>
      </w:r>
      <w:r w:rsidRPr="00E80D73">
        <w:rPr>
          <w:rFonts w:ascii="Times New Roman" w:hAnsi="Times New Roman" w:cs="Times New Roman"/>
          <w:sz w:val="24"/>
          <w:szCs w:val="24"/>
        </w:rPr>
        <w:lastRenderedPageBreak/>
        <w:t>decision. The person should be told about the likely courses of action. They should be advised to contact their union representative and be provided with EAP supports available.</w:t>
      </w:r>
    </w:p>
    <w:p w14:paraId="7DA813DB" w14:textId="77777777" w:rsidR="00406A4C" w:rsidRPr="00E80D73" w:rsidRDefault="00406A4C" w:rsidP="00406A4C">
      <w:pPr>
        <w:rPr>
          <w:rFonts w:ascii="Times New Roman" w:hAnsi="Times New Roman" w:cs="Times New Roman"/>
        </w:rPr>
      </w:pPr>
    </w:p>
    <w:p w14:paraId="34B0388E" w14:textId="748AEA3F" w:rsidR="00406A4C" w:rsidRPr="00E80D73" w:rsidRDefault="00406A4C" w:rsidP="00406A4C">
      <w:pPr>
        <w:pStyle w:val="Heading1"/>
        <w:rPr>
          <w:rFonts w:ascii="Times New Roman" w:hAnsi="Times New Roman" w:cs="Times New Roman"/>
          <w:sz w:val="24"/>
          <w:szCs w:val="24"/>
        </w:rPr>
      </w:pPr>
      <w:r w:rsidRPr="00E80D73">
        <w:rPr>
          <w:rFonts w:ascii="Times New Roman" w:hAnsi="Times New Roman" w:cs="Times New Roman"/>
          <w:sz w:val="24"/>
          <w:szCs w:val="24"/>
        </w:rPr>
        <w:t>CWA Procedure for dealing with the employee</w:t>
      </w:r>
    </w:p>
    <w:p w14:paraId="6C04F435" w14:textId="77777777" w:rsidR="00406A4C" w:rsidRPr="00E80D73" w:rsidRDefault="00406A4C" w:rsidP="00406A4C">
      <w:pPr>
        <w:pStyle w:val="Heading1"/>
        <w:numPr>
          <w:ilvl w:val="0"/>
          <w:numId w:val="0"/>
        </w:numPr>
        <w:ind w:left="432"/>
        <w:rPr>
          <w:rFonts w:ascii="Times New Roman" w:hAnsi="Times New Roman" w:cs="Times New Roman"/>
          <w:sz w:val="24"/>
          <w:szCs w:val="24"/>
        </w:rPr>
      </w:pPr>
    </w:p>
    <w:p w14:paraId="0F5134CE" w14:textId="6107B4BA" w:rsidR="00406A4C" w:rsidRPr="00E80D73" w:rsidRDefault="00406A4C" w:rsidP="00406A4C">
      <w:pPr>
        <w:pStyle w:val="Heading1"/>
        <w:numPr>
          <w:ilvl w:val="0"/>
          <w:numId w:val="0"/>
        </w:numPr>
        <w:ind w:left="432"/>
        <w:rPr>
          <w:rFonts w:ascii="Times New Roman" w:hAnsi="Times New Roman" w:cs="Times New Roman"/>
          <w:b w:val="0"/>
          <w:bCs w:val="0"/>
          <w:sz w:val="24"/>
          <w:szCs w:val="24"/>
        </w:rPr>
      </w:pPr>
      <w:r w:rsidRPr="00E80D73">
        <w:rPr>
          <w:rFonts w:ascii="Times New Roman" w:hAnsi="Times New Roman" w:cs="Times New Roman"/>
          <w:b w:val="0"/>
          <w:bCs w:val="0"/>
          <w:sz w:val="24"/>
          <w:szCs w:val="24"/>
        </w:rPr>
        <w:t xml:space="preserve">CWA have a duty of care to its employees and will act to manage and </w:t>
      </w:r>
      <w:r w:rsidR="00E80D73" w:rsidRPr="00E80D73">
        <w:rPr>
          <w:rFonts w:ascii="Times New Roman" w:hAnsi="Times New Roman" w:cs="Times New Roman"/>
          <w:b w:val="0"/>
          <w:bCs w:val="0"/>
          <w:sz w:val="24"/>
          <w:szCs w:val="24"/>
        </w:rPr>
        <w:t>minimize</w:t>
      </w:r>
      <w:r w:rsidRPr="00E80D73">
        <w:rPr>
          <w:rFonts w:ascii="Times New Roman" w:hAnsi="Times New Roman" w:cs="Times New Roman"/>
          <w:b w:val="0"/>
          <w:bCs w:val="0"/>
          <w:sz w:val="24"/>
          <w:szCs w:val="24"/>
        </w:rPr>
        <w:t xml:space="preserve"> the stress inherent in the allegations process. Support for those involved is vital in fulfilling this duty.</w:t>
      </w:r>
    </w:p>
    <w:p w14:paraId="7BD2390F" w14:textId="0ADEC326" w:rsidR="007B4FBD" w:rsidRPr="00E80D73" w:rsidRDefault="00406A4C" w:rsidP="00406A4C">
      <w:pPr>
        <w:pStyle w:val="ListParagraph"/>
        <w:numPr>
          <w:ilvl w:val="0"/>
          <w:numId w:val="13"/>
        </w:numPr>
        <w:rPr>
          <w:rFonts w:ascii="Times New Roman" w:hAnsi="Times New Roman" w:cs="Times New Roman"/>
          <w:b/>
          <w:bCs/>
          <w:sz w:val="24"/>
          <w:szCs w:val="24"/>
        </w:rPr>
      </w:pPr>
      <w:r w:rsidRPr="00E80D73">
        <w:rPr>
          <w:rFonts w:ascii="Times New Roman" w:hAnsi="Times New Roman" w:cs="Times New Roman"/>
          <w:sz w:val="24"/>
          <w:szCs w:val="24"/>
        </w:rPr>
        <w:t xml:space="preserve">Employees shall be informed of concerns or allegations as soon as possible and given an explanation of the likely course of action, unless there is an objection by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or the Gardaí.</w:t>
      </w:r>
    </w:p>
    <w:p w14:paraId="5A3019B9" w14:textId="4163DC9C" w:rsidR="00406A4C" w:rsidRPr="00E80D73" w:rsidRDefault="00406A4C" w:rsidP="00406A4C">
      <w:pPr>
        <w:pStyle w:val="ListParagraph"/>
        <w:numPr>
          <w:ilvl w:val="0"/>
          <w:numId w:val="13"/>
        </w:numPr>
        <w:rPr>
          <w:rFonts w:ascii="Times New Roman" w:hAnsi="Times New Roman" w:cs="Times New Roman"/>
          <w:b/>
          <w:bCs/>
          <w:sz w:val="24"/>
          <w:szCs w:val="24"/>
        </w:rPr>
      </w:pPr>
      <w:r w:rsidRPr="00E80D73">
        <w:rPr>
          <w:rFonts w:ascii="Times New Roman" w:hAnsi="Times New Roman" w:cs="Times New Roman"/>
          <w:sz w:val="24"/>
          <w:szCs w:val="24"/>
        </w:rPr>
        <w:t xml:space="preserve">Employees should be advised that they may be accompanied by </w:t>
      </w:r>
      <w:r w:rsidR="003723D4">
        <w:rPr>
          <w:rFonts w:ascii="Times New Roman" w:hAnsi="Times New Roman" w:cs="Times New Roman"/>
          <w:sz w:val="24"/>
          <w:szCs w:val="24"/>
        </w:rPr>
        <w:t>a</w:t>
      </w:r>
      <w:r w:rsidRPr="00E80D73">
        <w:rPr>
          <w:rFonts w:ascii="Times New Roman" w:hAnsi="Times New Roman" w:cs="Times New Roman"/>
          <w:sz w:val="24"/>
          <w:szCs w:val="24"/>
        </w:rPr>
        <w:t xml:space="preserve"> person of their choice to </w:t>
      </w:r>
      <w:r w:rsidR="00E80D73" w:rsidRPr="00E80D73">
        <w:rPr>
          <w:rFonts w:ascii="Times New Roman" w:hAnsi="Times New Roman" w:cs="Times New Roman"/>
          <w:sz w:val="24"/>
          <w:szCs w:val="24"/>
        </w:rPr>
        <w:t>meetings.</w:t>
      </w:r>
    </w:p>
    <w:p w14:paraId="09B5ABAD" w14:textId="340D4C7D" w:rsidR="00406A4C" w:rsidRPr="00E80D73" w:rsidRDefault="00406A4C" w:rsidP="00406A4C">
      <w:pPr>
        <w:pStyle w:val="ListParagraph"/>
        <w:numPr>
          <w:ilvl w:val="0"/>
          <w:numId w:val="13"/>
        </w:numPr>
        <w:rPr>
          <w:rFonts w:ascii="Times New Roman" w:hAnsi="Times New Roman" w:cs="Times New Roman"/>
          <w:b/>
          <w:bCs/>
          <w:sz w:val="24"/>
          <w:szCs w:val="24"/>
        </w:rPr>
      </w:pPr>
      <w:r w:rsidRPr="00E80D73">
        <w:rPr>
          <w:rFonts w:ascii="Times New Roman" w:hAnsi="Times New Roman" w:cs="Times New Roman"/>
          <w:sz w:val="24"/>
          <w:szCs w:val="24"/>
        </w:rPr>
        <w:t>Every effort will be made to resolve cases as quickly as possible. Individuals shall be treated fairly and will not be judged in advance of a full and fair process, in accordance with the relevant procedures.</w:t>
      </w:r>
    </w:p>
    <w:p w14:paraId="6C4AC17F" w14:textId="77777777" w:rsidR="00406A4C" w:rsidRPr="00E80D73" w:rsidRDefault="00406A4C" w:rsidP="00406A4C">
      <w:pPr>
        <w:pStyle w:val="ListParagraph"/>
        <w:ind w:left="720" w:firstLine="0"/>
        <w:rPr>
          <w:rFonts w:ascii="Times New Roman" w:hAnsi="Times New Roman" w:cs="Times New Roman"/>
          <w:b/>
          <w:bCs/>
          <w:sz w:val="24"/>
          <w:szCs w:val="24"/>
        </w:rPr>
      </w:pPr>
    </w:p>
    <w:p w14:paraId="0C276D64" w14:textId="40BC587B" w:rsidR="007B4FBD" w:rsidRPr="00E80D73" w:rsidRDefault="00CA7F7E" w:rsidP="007B4FBD">
      <w:pPr>
        <w:rPr>
          <w:rFonts w:ascii="Times New Roman" w:hAnsi="Times New Roman" w:cs="Times New Roman"/>
          <w:sz w:val="24"/>
          <w:szCs w:val="24"/>
        </w:rPr>
      </w:pPr>
      <w:r w:rsidRPr="00E80D73">
        <w:rPr>
          <w:rFonts w:ascii="Times New Roman" w:hAnsi="Times New Roman" w:cs="Times New Roman"/>
          <w:sz w:val="24"/>
          <w:szCs w:val="24"/>
        </w:rPr>
        <w:t>CWA</w:t>
      </w:r>
      <w:r w:rsidR="00406A4C" w:rsidRPr="00E80D73">
        <w:rPr>
          <w:rFonts w:ascii="Times New Roman" w:hAnsi="Times New Roman" w:cs="Times New Roman"/>
          <w:sz w:val="24"/>
          <w:szCs w:val="24"/>
        </w:rPr>
        <w:t xml:space="preserve"> will make every effort to maintain confidentiality at all times while an allegation is being investigated or considered. The identity of individuals shall not be disclosed, other than as required under the reporting procedures.</w:t>
      </w:r>
    </w:p>
    <w:p w14:paraId="6BED7A01" w14:textId="77777777" w:rsidR="00406A4C" w:rsidRPr="00E80D73" w:rsidRDefault="00406A4C" w:rsidP="007B4FBD">
      <w:pPr>
        <w:rPr>
          <w:rFonts w:ascii="Times New Roman" w:hAnsi="Times New Roman" w:cs="Times New Roman"/>
        </w:rPr>
      </w:pPr>
    </w:p>
    <w:p w14:paraId="76F4DCF0" w14:textId="28C4BAC5" w:rsidR="00406A4C" w:rsidRPr="00E80D73" w:rsidRDefault="00406A4C" w:rsidP="00406A4C">
      <w:pPr>
        <w:pStyle w:val="Heading2"/>
        <w:rPr>
          <w:rFonts w:ascii="Times New Roman" w:hAnsi="Times New Roman" w:cs="Times New Roman"/>
        </w:rPr>
      </w:pPr>
      <w:r w:rsidRPr="00E80D73">
        <w:rPr>
          <w:rFonts w:ascii="Times New Roman" w:hAnsi="Times New Roman" w:cs="Times New Roman"/>
        </w:rPr>
        <w:t xml:space="preserve">CWA shall arrange to privately inform the employee that an allegation has been made against him/her, the nature of the allegation and whether or not the allegation has been reported to </w:t>
      </w:r>
      <w:r w:rsidR="00E80D73" w:rsidRPr="00E80D73">
        <w:rPr>
          <w:rFonts w:ascii="Times New Roman" w:hAnsi="Times New Roman" w:cs="Times New Roman"/>
        </w:rPr>
        <w:t>TUSLA</w:t>
      </w:r>
      <w:r w:rsidRPr="00E80D73">
        <w:rPr>
          <w:rFonts w:ascii="Times New Roman" w:hAnsi="Times New Roman" w:cs="Times New Roman"/>
        </w:rPr>
        <w:t>.</w:t>
      </w:r>
      <w:r w:rsidR="00CA7F7E" w:rsidRPr="00E80D73">
        <w:rPr>
          <w:rFonts w:ascii="Times New Roman" w:hAnsi="Times New Roman" w:cs="Times New Roman"/>
        </w:rPr>
        <w:br/>
      </w:r>
    </w:p>
    <w:p w14:paraId="15660614" w14:textId="1A188923" w:rsidR="00406A4C" w:rsidRPr="00E80D73" w:rsidRDefault="00406A4C" w:rsidP="00406A4C">
      <w:pPr>
        <w:pStyle w:val="Heading2"/>
        <w:rPr>
          <w:rFonts w:ascii="Times New Roman" w:hAnsi="Times New Roman" w:cs="Times New Roman"/>
        </w:rPr>
      </w:pPr>
      <w:r w:rsidRPr="00E80D73">
        <w:rPr>
          <w:rFonts w:ascii="Times New Roman" w:hAnsi="Times New Roman" w:cs="Times New Roman"/>
        </w:rPr>
        <w:t>The employee shall be offered the opportunity to respond to the allegation in writing to CWA within a specified time period.</w:t>
      </w:r>
      <w:r w:rsidR="00CA7F7E" w:rsidRPr="00E80D73">
        <w:rPr>
          <w:rFonts w:ascii="Times New Roman" w:hAnsi="Times New Roman" w:cs="Times New Roman"/>
        </w:rPr>
        <w:br/>
      </w:r>
    </w:p>
    <w:p w14:paraId="120B7FA6" w14:textId="446F4D7C" w:rsidR="00406A4C" w:rsidRPr="00E80D73" w:rsidRDefault="00406A4C" w:rsidP="00406A4C">
      <w:pPr>
        <w:pStyle w:val="Heading2"/>
        <w:rPr>
          <w:rFonts w:ascii="Times New Roman" w:hAnsi="Times New Roman" w:cs="Times New Roman"/>
        </w:rPr>
      </w:pPr>
      <w:r w:rsidRPr="00E80D73">
        <w:rPr>
          <w:rFonts w:ascii="Times New Roman" w:hAnsi="Times New Roman" w:cs="Times New Roman"/>
        </w:rPr>
        <w:t xml:space="preserve">The </w:t>
      </w:r>
      <w:r w:rsidR="00CA7F7E" w:rsidRPr="00E80D73">
        <w:rPr>
          <w:rFonts w:ascii="Times New Roman" w:hAnsi="Times New Roman" w:cs="Times New Roman"/>
        </w:rPr>
        <w:t>CWA</w:t>
      </w:r>
      <w:r w:rsidRPr="00E80D73">
        <w:rPr>
          <w:rFonts w:ascii="Times New Roman" w:hAnsi="Times New Roman" w:cs="Times New Roman"/>
        </w:rPr>
        <w:t xml:space="preserve"> will take legal advice as to whether disciplinary proceedings should proceed or be stayed pending the outcome of the </w:t>
      </w:r>
      <w:r w:rsidR="00E80D73" w:rsidRPr="00E80D73">
        <w:rPr>
          <w:rFonts w:ascii="Times New Roman" w:hAnsi="Times New Roman" w:cs="Times New Roman"/>
        </w:rPr>
        <w:t>TUSLA</w:t>
      </w:r>
      <w:r w:rsidRPr="00E80D73">
        <w:rPr>
          <w:rFonts w:ascii="Times New Roman" w:hAnsi="Times New Roman" w:cs="Times New Roman"/>
        </w:rPr>
        <w:t xml:space="preserve"> assessment/An Garda Síochána investigation, if involved.</w:t>
      </w:r>
    </w:p>
    <w:p w14:paraId="5DB2D744" w14:textId="19D3B81A" w:rsidR="00406A4C" w:rsidRPr="00E80D73" w:rsidRDefault="00406A4C" w:rsidP="00406A4C">
      <w:pPr>
        <w:pStyle w:val="ListParagraph"/>
        <w:numPr>
          <w:ilvl w:val="0"/>
          <w:numId w:val="14"/>
        </w:numPr>
        <w:rPr>
          <w:rFonts w:ascii="Times New Roman" w:hAnsi="Times New Roman" w:cs="Times New Roman"/>
          <w:sz w:val="24"/>
          <w:szCs w:val="24"/>
        </w:rPr>
      </w:pPr>
      <w:r w:rsidRPr="00E80D73">
        <w:rPr>
          <w:rFonts w:ascii="Times New Roman" w:hAnsi="Times New Roman" w:cs="Times New Roman"/>
          <w:sz w:val="24"/>
          <w:szCs w:val="24"/>
        </w:rPr>
        <w:t>The Chief Executive will make a decision on whether or not to proceed with disciplinary proceedings in light of that advice.</w:t>
      </w:r>
    </w:p>
    <w:p w14:paraId="6289BE3D" w14:textId="7C3E0935" w:rsidR="00406A4C" w:rsidRPr="00E80D73" w:rsidRDefault="00406A4C" w:rsidP="00406A4C">
      <w:pPr>
        <w:pStyle w:val="ListParagraph"/>
        <w:numPr>
          <w:ilvl w:val="0"/>
          <w:numId w:val="14"/>
        </w:numPr>
        <w:rPr>
          <w:rFonts w:ascii="Times New Roman" w:hAnsi="Times New Roman" w:cs="Times New Roman"/>
          <w:sz w:val="24"/>
          <w:szCs w:val="24"/>
        </w:rPr>
      </w:pPr>
      <w:r w:rsidRPr="00E80D73">
        <w:rPr>
          <w:rFonts w:ascii="Times New Roman" w:hAnsi="Times New Roman" w:cs="Times New Roman"/>
          <w:sz w:val="24"/>
          <w:szCs w:val="24"/>
        </w:rPr>
        <w:t xml:space="preserve">The decision to stay disciplinary proceedings pending the outcome of any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assessment and the reasons for that decision shall be communicated to the employee.</w:t>
      </w:r>
    </w:p>
    <w:p w14:paraId="22B3CA1B" w14:textId="1E86707E" w:rsidR="00CA7F7E" w:rsidRPr="00E80D73" w:rsidRDefault="00CA7F7E" w:rsidP="00406A4C">
      <w:pPr>
        <w:pStyle w:val="ListParagraph"/>
        <w:numPr>
          <w:ilvl w:val="0"/>
          <w:numId w:val="14"/>
        </w:numPr>
        <w:rPr>
          <w:rFonts w:ascii="Times New Roman" w:hAnsi="Times New Roman" w:cs="Times New Roman"/>
          <w:sz w:val="24"/>
          <w:szCs w:val="24"/>
        </w:rPr>
      </w:pPr>
      <w:r w:rsidRPr="00E80D73">
        <w:rPr>
          <w:rFonts w:ascii="Times New Roman" w:hAnsi="Times New Roman" w:cs="Times New Roman"/>
          <w:sz w:val="24"/>
          <w:szCs w:val="24"/>
        </w:rPr>
        <w:t xml:space="preserve">In the communication, the CWA shall make clear that (a) it reserves the right to continue disciplinary proceedings at a later point or once the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assessment/An Garda Síochána investigation is complete irrespective of the outcome of that assessment/investigation. (b) CWA may have regard to the outcome of any such assessment/investigation in deciding what, if any, disciplinary action to take.</w:t>
      </w:r>
      <w:r w:rsidRPr="00E80D73">
        <w:rPr>
          <w:rFonts w:ascii="Times New Roman" w:hAnsi="Times New Roman" w:cs="Times New Roman"/>
          <w:sz w:val="24"/>
          <w:szCs w:val="24"/>
        </w:rPr>
        <w:br/>
      </w:r>
    </w:p>
    <w:p w14:paraId="0AD2F446" w14:textId="7218C9CF" w:rsidR="00CA7F7E" w:rsidRPr="00E80D73" w:rsidRDefault="00CA7F7E" w:rsidP="00CA7F7E">
      <w:pPr>
        <w:pStyle w:val="Heading2"/>
        <w:rPr>
          <w:rFonts w:ascii="Times New Roman" w:hAnsi="Times New Roman" w:cs="Times New Roman"/>
          <w:sz w:val="24"/>
          <w:szCs w:val="24"/>
        </w:rPr>
      </w:pPr>
      <w:r w:rsidRPr="00E80D73">
        <w:rPr>
          <w:rFonts w:ascii="Times New Roman" w:hAnsi="Times New Roman" w:cs="Times New Roman"/>
          <w:sz w:val="24"/>
          <w:szCs w:val="24"/>
        </w:rPr>
        <w:t xml:space="preserve">Where a decision is made to stay disciplinary proceedings pending the outcome of a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assessment and/or an An Garda Síochána investigation, insofar as is possible, the employee shall be kept up to date on progress.</w:t>
      </w:r>
    </w:p>
    <w:p w14:paraId="295643C9" w14:textId="0DE36A4F" w:rsidR="00CA7F7E" w:rsidRPr="00E80D73" w:rsidRDefault="00CA7F7E" w:rsidP="00CA7F7E">
      <w:pPr>
        <w:pStyle w:val="Heading2"/>
        <w:rPr>
          <w:rFonts w:ascii="Times New Roman" w:hAnsi="Times New Roman" w:cs="Times New Roman"/>
          <w:sz w:val="24"/>
          <w:szCs w:val="24"/>
        </w:rPr>
      </w:pPr>
      <w:r w:rsidRPr="00E80D73">
        <w:rPr>
          <w:rFonts w:ascii="Times New Roman" w:hAnsi="Times New Roman" w:cs="Times New Roman"/>
          <w:sz w:val="24"/>
          <w:szCs w:val="24"/>
        </w:rPr>
        <w:t>Any action taken by CWA, including disciplinary proceedings shall be handled in the strictest confidence. The principles of due process, fair procedures and natural justice shall be adhered to by CWA.</w:t>
      </w:r>
    </w:p>
    <w:p w14:paraId="413D3266" w14:textId="5BDB215A" w:rsidR="00CA7F7E" w:rsidRPr="00E80D73" w:rsidRDefault="00CA7F7E" w:rsidP="00CA7F7E">
      <w:pPr>
        <w:pStyle w:val="Heading2"/>
        <w:rPr>
          <w:rFonts w:ascii="Times New Roman" w:hAnsi="Times New Roman" w:cs="Times New Roman"/>
          <w:sz w:val="24"/>
          <w:szCs w:val="24"/>
        </w:rPr>
      </w:pPr>
      <w:r w:rsidRPr="00E80D73">
        <w:rPr>
          <w:rFonts w:ascii="Times New Roman" w:hAnsi="Times New Roman" w:cs="Times New Roman"/>
          <w:sz w:val="24"/>
          <w:szCs w:val="24"/>
        </w:rPr>
        <w:t xml:space="preserve">Any disciplinary action shall accord with established disciplinary procedures and shall only be taken following consultation with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and An Garda Síochána, if involved.</w:t>
      </w:r>
    </w:p>
    <w:p w14:paraId="1BC87E24" w14:textId="5D0AC5E2" w:rsidR="00CA7F7E" w:rsidRPr="00E80D73" w:rsidRDefault="00CA7F7E" w:rsidP="00CA7F7E">
      <w:pPr>
        <w:pStyle w:val="Heading2"/>
        <w:rPr>
          <w:rFonts w:ascii="Times New Roman" w:hAnsi="Times New Roman" w:cs="Times New Roman"/>
          <w:sz w:val="24"/>
          <w:szCs w:val="24"/>
        </w:rPr>
      </w:pPr>
      <w:r w:rsidRPr="00E80D73">
        <w:rPr>
          <w:rFonts w:ascii="Times New Roman" w:hAnsi="Times New Roman" w:cs="Times New Roman"/>
          <w:sz w:val="24"/>
          <w:szCs w:val="24"/>
        </w:rPr>
        <w:t xml:space="preserve">Whilst CWA has the right to conduct its own disciplinary investigation independent of any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assessment or An Garda Síochána investigation, CWA shall take care to ensure actions do not undermine or frustrate any assessment/investigation being conducted by </w:t>
      </w:r>
      <w:r w:rsidR="00E80D73" w:rsidRPr="00E80D73">
        <w:rPr>
          <w:rFonts w:ascii="Times New Roman" w:hAnsi="Times New Roman" w:cs="Times New Roman"/>
          <w:sz w:val="24"/>
          <w:szCs w:val="24"/>
        </w:rPr>
        <w:t>TUSLA</w:t>
      </w:r>
      <w:r w:rsidRPr="00E80D73">
        <w:rPr>
          <w:rFonts w:ascii="Times New Roman" w:hAnsi="Times New Roman" w:cs="Times New Roman"/>
          <w:sz w:val="24"/>
          <w:szCs w:val="24"/>
        </w:rPr>
        <w:t xml:space="preserve"> or An Garda Síochána.</w:t>
      </w:r>
    </w:p>
    <w:p w14:paraId="31A8534F" w14:textId="77777777" w:rsidR="00CA7F7E" w:rsidRDefault="00CA7F7E" w:rsidP="00E80D73">
      <w:pPr>
        <w:rPr>
          <w:rFonts w:ascii="Times New Roman" w:hAnsi="Times New Roman" w:cs="Times New Roman"/>
        </w:rPr>
      </w:pPr>
    </w:p>
    <w:p w14:paraId="446659B2" w14:textId="77777777" w:rsidR="00E80D73" w:rsidRPr="00E80D73" w:rsidRDefault="00E80D73" w:rsidP="00E80D73">
      <w:pPr>
        <w:rPr>
          <w:rFonts w:ascii="Times New Roman" w:hAnsi="Times New Roman" w:cs="Times New Roman"/>
          <w:b/>
          <w:bCs/>
          <w:sz w:val="28"/>
          <w:szCs w:val="28"/>
        </w:rPr>
      </w:pPr>
    </w:p>
    <w:p w14:paraId="2190C34F" w14:textId="77777777" w:rsidR="00CA7F7E" w:rsidRPr="00E80D73" w:rsidRDefault="00CA7F7E" w:rsidP="00CA7F7E">
      <w:pPr>
        <w:jc w:val="center"/>
        <w:rPr>
          <w:rFonts w:ascii="Times New Roman" w:hAnsi="Times New Roman" w:cs="Times New Roman"/>
          <w:b/>
          <w:bCs/>
          <w:sz w:val="28"/>
          <w:szCs w:val="28"/>
        </w:rPr>
      </w:pPr>
      <w:r w:rsidRPr="00E80D73">
        <w:rPr>
          <w:rFonts w:ascii="Times New Roman" w:hAnsi="Times New Roman" w:cs="Times New Roman"/>
          <w:b/>
          <w:bCs/>
          <w:sz w:val="28"/>
          <w:szCs w:val="28"/>
        </w:rPr>
        <w:lastRenderedPageBreak/>
        <w:t xml:space="preserve">Child Protection Protocol </w:t>
      </w:r>
    </w:p>
    <w:p w14:paraId="3DE497E8" w14:textId="3F81838E" w:rsidR="00CA7F7E" w:rsidRPr="00E80D73" w:rsidRDefault="00B93386" w:rsidP="00E80D73">
      <w:pPr>
        <w:jc w:val="center"/>
        <w:rPr>
          <w:rFonts w:ascii="Times New Roman" w:hAnsi="Times New Roman" w:cs="Times New Roman"/>
          <w:b/>
          <w:bCs/>
          <w:sz w:val="28"/>
          <w:szCs w:val="28"/>
        </w:rPr>
      </w:pPr>
      <w:r w:rsidRPr="00E80D73">
        <w:rPr>
          <w:rFonts w:ascii="Times New Roman" w:hAnsi="Times New Roman" w:cs="Times New Roman"/>
          <w:b/>
          <w:bCs/>
          <w:sz w:val="28"/>
          <w:szCs w:val="28"/>
        </w:rPr>
        <w:t>Authorizing</w:t>
      </w:r>
      <w:r w:rsidR="00CA7F7E" w:rsidRPr="00E80D73">
        <w:rPr>
          <w:rFonts w:ascii="Times New Roman" w:hAnsi="Times New Roman" w:cs="Times New Roman"/>
          <w:b/>
          <w:bCs/>
          <w:sz w:val="28"/>
          <w:szCs w:val="28"/>
        </w:rPr>
        <w:t xml:space="preserve"> Immediate Actio</w:t>
      </w:r>
      <w:r w:rsidR="00E80D73">
        <w:rPr>
          <w:rFonts w:ascii="Times New Roman" w:hAnsi="Times New Roman" w:cs="Times New Roman"/>
          <w:b/>
          <w:bCs/>
          <w:sz w:val="28"/>
          <w:szCs w:val="28"/>
        </w:rPr>
        <w:t>n</w:t>
      </w:r>
    </w:p>
    <w:p w14:paraId="13347B83" w14:textId="77777777" w:rsidR="00CA7F7E" w:rsidRPr="00E80D73" w:rsidRDefault="00CA7F7E" w:rsidP="00710BD9">
      <w:pPr>
        <w:jc w:val="center"/>
        <w:rPr>
          <w:rFonts w:ascii="Times New Roman" w:hAnsi="Times New Roman" w:cs="Times New Roman"/>
          <w:b/>
          <w:bCs/>
          <w:sz w:val="28"/>
          <w:szCs w:val="28"/>
        </w:rPr>
      </w:pPr>
    </w:p>
    <w:p w14:paraId="5C6C9AF5" w14:textId="77E560FF" w:rsidR="00CA7F7E" w:rsidRPr="00E80D73" w:rsidRDefault="00CA7F7E" w:rsidP="00CA7F7E">
      <w:pPr>
        <w:rPr>
          <w:rFonts w:ascii="Times New Roman" w:hAnsi="Times New Roman" w:cs="Times New Roman"/>
          <w:sz w:val="24"/>
          <w:szCs w:val="24"/>
        </w:rPr>
      </w:pPr>
      <w:r w:rsidRPr="00E80D73">
        <w:rPr>
          <w:rFonts w:ascii="Times New Roman" w:hAnsi="Times New Roman" w:cs="Times New Roman"/>
          <w:sz w:val="24"/>
          <w:szCs w:val="24"/>
        </w:rPr>
        <w:t>The following protocol authorises immediate action under section 7.2 of the ‘Child Protection Procedures for Primary and Post Primary Schools 20</w:t>
      </w:r>
      <w:r w:rsidR="009D7EBA">
        <w:rPr>
          <w:rFonts w:ascii="Times New Roman" w:hAnsi="Times New Roman" w:cs="Times New Roman"/>
          <w:sz w:val="24"/>
          <w:szCs w:val="24"/>
        </w:rPr>
        <w:t>23</w:t>
      </w:r>
      <w:r w:rsidRPr="00E80D73">
        <w:rPr>
          <w:rFonts w:ascii="Times New Roman" w:hAnsi="Times New Roman" w:cs="Times New Roman"/>
          <w:sz w:val="24"/>
          <w:szCs w:val="24"/>
        </w:rPr>
        <w:t>’.</w:t>
      </w:r>
    </w:p>
    <w:p w14:paraId="7CAE4705" w14:textId="77777777" w:rsidR="00CA7F7E" w:rsidRPr="00E80D73" w:rsidRDefault="00CA7F7E" w:rsidP="00CA7F7E">
      <w:pPr>
        <w:rPr>
          <w:rFonts w:ascii="Times New Roman" w:hAnsi="Times New Roman" w:cs="Times New Roman"/>
          <w:sz w:val="24"/>
          <w:szCs w:val="24"/>
        </w:rPr>
      </w:pPr>
    </w:p>
    <w:p w14:paraId="1ACD975A" w14:textId="3D4F7CE7" w:rsidR="00CA7F7E" w:rsidRPr="00E80D73" w:rsidRDefault="00CA7F7E" w:rsidP="00CA7F7E">
      <w:pPr>
        <w:pStyle w:val="ListParagraph"/>
        <w:numPr>
          <w:ilvl w:val="0"/>
          <w:numId w:val="17"/>
        </w:numPr>
        <w:rPr>
          <w:rFonts w:ascii="Times New Roman" w:hAnsi="Times New Roman" w:cs="Times New Roman"/>
          <w:sz w:val="24"/>
          <w:szCs w:val="24"/>
        </w:rPr>
      </w:pPr>
      <w:r w:rsidRPr="00E80D73">
        <w:rPr>
          <w:rFonts w:ascii="Times New Roman" w:hAnsi="Times New Roman" w:cs="Times New Roman"/>
          <w:sz w:val="24"/>
          <w:szCs w:val="24"/>
        </w:rPr>
        <w:t>In the context of these procedures, where circumstances warrant it, as an essential precautionary measure in order to protect the children in the school, the school principal is authorised by the school management authority to direct an employee/volunteer to immediately absent himself or herself from the school without loss of pay until the matter has been considered by the employer. It is very important to note that the action under the protocol is intended to be precautionary and not disciplinary. The action under this protocol is an interim measure pending the employer’s further consideration of the matter.</w:t>
      </w:r>
      <w:r w:rsidRPr="00E80D73">
        <w:rPr>
          <w:rFonts w:ascii="Times New Roman" w:hAnsi="Times New Roman" w:cs="Times New Roman"/>
          <w:sz w:val="24"/>
          <w:szCs w:val="24"/>
        </w:rPr>
        <w:br/>
      </w:r>
      <w:r w:rsidRPr="00E80D73">
        <w:rPr>
          <w:rFonts w:ascii="Times New Roman" w:hAnsi="Times New Roman" w:cs="Times New Roman"/>
          <w:sz w:val="24"/>
          <w:szCs w:val="24"/>
        </w:rPr>
        <w:br/>
        <w:t>The employee/volunteer will be invited to a meeting with the principal, the purpose of which is to inform the employee of the allegation and the action being taken. The employee may be accompanied by an appropriate person of his or her choice and will be so advised.</w:t>
      </w:r>
      <w:r w:rsidRPr="00E80D73">
        <w:rPr>
          <w:rFonts w:ascii="Times New Roman" w:hAnsi="Times New Roman" w:cs="Times New Roman"/>
          <w:sz w:val="24"/>
          <w:szCs w:val="24"/>
        </w:rPr>
        <w:br/>
      </w:r>
      <w:r w:rsidRPr="00E80D73">
        <w:rPr>
          <w:rFonts w:ascii="Times New Roman" w:hAnsi="Times New Roman" w:cs="Times New Roman"/>
          <w:sz w:val="24"/>
          <w:szCs w:val="24"/>
        </w:rPr>
        <w:br/>
        <w:t xml:space="preserve">In any event, the employee will also be advised of the matter, in writing. </w:t>
      </w:r>
      <w:r w:rsidRPr="00E80D73">
        <w:rPr>
          <w:rFonts w:ascii="Times New Roman" w:hAnsi="Times New Roman" w:cs="Times New Roman"/>
          <w:sz w:val="24"/>
          <w:szCs w:val="24"/>
        </w:rPr>
        <w:br/>
      </w:r>
      <w:r w:rsidRPr="00E80D73">
        <w:rPr>
          <w:rFonts w:ascii="Times New Roman" w:hAnsi="Times New Roman" w:cs="Times New Roman"/>
          <w:sz w:val="24"/>
          <w:szCs w:val="24"/>
        </w:rPr>
        <w:br/>
        <w:t>The principal shall make a record of the meeting which shall be retained on the relevant case file.</w:t>
      </w:r>
      <w:r w:rsidRPr="00E80D73">
        <w:rPr>
          <w:rFonts w:ascii="Times New Roman" w:hAnsi="Times New Roman" w:cs="Times New Roman"/>
          <w:sz w:val="24"/>
          <w:szCs w:val="24"/>
        </w:rPr>
        <w:br/>
      </w:r>
    </w:p>
    <w:p w14:paraId="2B99D3F0" w14:textId="79E10097" w:rsidR="00CA7F7E" w:rsidRDefault="00CA7F7E" w:rsidP="00CA7F7E">
      <w:pPr>
        <w:pStyle w:val="ListParagraph"/>
        <w:numPr>
          <w:ilvl w:val="0"/>
          <w:numId w:val="17"/>
        </w:numPr>
        <w:rPr>
          <w:rFonts w:ascii="Times New Roman" w:hAnsi="Times New Roman" w:cs="Times New Roman"/>
          <w:sz w:val="24"/>
          <w:szCs w:val="24"/>
        </w:rPr>
      </w:pPr>
      <w:r w:rsidRPr="00E80D73">
        <w:rPr>
          <w:rFonts w:ascii="Times New Roman" w:hAnsi="Times New Roman" w:cs="Times New Roman"/>
          <w:sz w:val="24"/>
          <w:szCs w:val="24"/>
        </w:rPr>
        <w:t>In the case of an allegation against the DLP, the decision to absent an employee in the circumstances outlined at (A) above will be taken by the Chief Executive of CWA or a senior person to whom this authority has been delegated.</w:t>
      </w:r>
    </w:p>
    <w:p w14:paraId="5D6F4A7F" w14:textId="77777777" w:rsidR="00EB3E83" w:rsidRDefault="00EB3E83" w:rsidP="00EB3E83">
      <w:pPr>
        <w:rPr>
          <w:rFonts w:ascii="Times New Roman" w:hAnsi="Times New Roman" w:cs="Times New Roman"/>
          <w:sz w:val="24"/>
          <w:szCs w:val="24"/>
        </w:rPr>
      </w:pPr>
    </w:p>
    <w:p w14:paraId="55FADBAE" w14:textId="77777777" w:rsidR="00EB3E83" w:rsidRDefault="00EB3E83" w:rsidP="00EB3E83">
      <w:pPr>
        <w:rPr>
          <w:rFonts w:ascii="Times New Roman" w:hAnsi="Times New Roman" w:cs="Times New Roman"/>
          <w:sz w:val="24"/>
          <w:szCs w:val="24"/>
        </w:rPr>
      </w:pPr>
    </w:p>
    <w:p w14:paraId="59E911B0" w14:textId="77777777" w:rsidR="00EB3E83" w:rsidRDefault="00EB3E83" w:rsidP="00EB3E83">
      <w:pPr>
        <w:rPr>
          <w:rFonts w:ascii="Times New Roman" w:hAnsi="Times New Roman" w:cs="Times New Roman"/>
          <w:sz w:val="24"/>
          <w:szCs w:val="24"/>
        </w:rPr>
      </w:pPr>
    </w:p>
    <w:p w14:paraId="23C7ADD4" w14:textId="77777777" w:rsidR="00EB3E83" w:rsidRDefault="00EB3E83" w:rsidP="00EB3E83">
      <w:pPr>
        <w:rPr>
          <w:rFonts w:ascii="Times New Roman" w:hAnsi="Times New Roman" w:cs="Times New Roman"/>
          <w:sz w:val="24"/>
          <w:szCs w:val="24"/>
        </w:rPr>
      </w:pPr>
    </w:p>
    <w:p w14:paraId="041E3471" w14:textId="77777777" w:rsidR="00EB3E83" w:rsidRDefault="00EB3E83" w:rsidP="00EB3E83">
      <w:pPr>
        <w:rPr>
          <w:rFonts w:ascii="Times New Roman" w:hAnsi="Times New Roman" w:cs="Times New Roman"/>
          <w:sz w:val="24"/>
          <w:szCs w:val="24"/>
        </w:rPr>
      </w:pPr>
    </w:p>
    <w:p w14:paraId="2E622259" w14:textId="77777777" w:rsidR="00EB3E83" w:rsidRDefault="00EB3E83" w:rsidP="00EB3E83">
      <w:pPr>
        <w:rPr>
          <w:rFonts w:ascii="Times New Roman" w:hAnsi="Times New Roman" w:cs="Times New Roman"/>
          <w:sz w:val="24"/>
          <w:szCs w:val="24"/>
        </w:rPr>
      </w:pPr>
    </w:p>
    <w:p w14:paraId="0EFDD847" w14:textId="77777777" w:rsidR="00EB3E83" w:rsidRDefault="00EB3E83" w:rsidP="00EB3E83">
      <w:pPr>
        <w:rPr>
          <w:rFonts w:ascii="Times New Roman" w:hAnsi="Times New Roman" w:cs="Times New Roman"/>
          <w:sz w:val="24"/>
          <w:szCs w:val="24"/>
        </w:rPr>
      </w:pPr>
    </w:p>
    <w:p w14:paraId="3F8A3881" w14:textId="77777777" w:rsidR="00EB3E83" w:rsidRDefault="00EB3E83" w:rsidP="00EB3E83">
      <w:pPr>
        <w:rPr>
          <w:rFonts w:ascii="Times New Roman" w:hAnsi="Times New Roman" w:cs="Times New Roman"/>
          <w:sz w:val="24"/>
          <w:szCs w:val="24"/>
        </w:rPr>
      </w:pPr>
    </w:p>
    <w:p w14:paraId="75480504" w14:textId="77777777" w:rsidR="00EB3E83" w:rsidRDefault="00EB3E83" w:rsidP="00EB3E83">
      <w:pPr>
        <w:rPr>
          <w:rFonts w:ascii="Times New Roman" w:hAnsi="Times New Roman" w:cs="Times New Roman"/>
          <w:sz w:val="24"/>
          <w:szCs w:val="24"/>
        </w:rPr>
      </w:pPr>
    </w:p>
    <w:p w14:paraId="6C3B0C8B" w14:textId="77777777" w:rsidR="00EB3E83" w:rsidRDefault="00EB3E83" w:rsidP="00EB3E83">
      <w:pPr>
        <w:rPr>
          <w:rFonts w:ascii="Times New Roman" w:hAnsi="Times New Roman" w:cs="Times New Roman"/>
          <w:sz w:val="24"/>
          <w:szCs w:val="24"/>
        </w:rPr>
      </w:pPr>
    </w:p>
    <w:p w14:paraId="7EB55C4A" w14:textId="77777777" w:rsidR="00EB3E83" w:rsidRDefault="00EB3E83" w:rsidP="00EB3E83">
      <w:pPr>
        <w:rPr>
          <w:rFonts w:ascii="Times New Roman" w:hAnsi="Times New Roman" w:cs="Times New Roman"/>
          <w:sz w:val="24"/>
          <w:szCs w:val="24"/>
        </w:rPr>
      </w:pPr>
    </w:p>
    <w:p w14:paraId="0C354D30" w14:textId="77777777" w:rsidR="00EB3E83" w:rsidRDefault="00EB3E83" w:rsidP="00EB3E83">
      <w:pPr>
        <w:rPr>
          <w:rFonts w:ascii="Times New Roman" w:hAnsi="Times New Roman" w:cs="Times New Roman"/>
          <w:sz w:val="24"/>
          <w:szCs w:val="24"/>
        </w:rPr>
      </w:pPr>
    </w:p>
    <w:p w14:paraId="48084AC6" w14:textId="77777777" w:rsidR="00EB3E83" w:rsidRDefault="00EB3E83" w:rsidP="00EB3E83">
      <w:pPr>
        <w:rPr>
          <w:rFonts w:ascii="Times New Roman" w:hAnsi="Times New Roman" w:cs="Times New Roman"/>
          <w:sz w:val="24"/>
          <w:szCs w:val="24"/>
        </w:rPr>
      </w:pPr>
    </w:p>
    <w:p w14:paraId="2DDD7276" w14:textId="77777777" w:rsidR="00EB3E83" w:rsidRDefault="00EB3E83" w:rsidP="00EB3E83">
      <w:pPr>
        <w:rPr>
          <w:rFonts w:ascii="Times New Roman" w:hAnsi="Times New Roman" w:cs="Times New Roman"/>
          <w:sz w:val="24"/>
          <w:szCs w:val="24"/>
        </w:rPr>
      </w:pPr>
    </w:p>
    <w:p w14:paraId="0ACB6EB1" w14:textId="77777777" w:rsidR="00EB3E83" w:rsidRDefault="00EB3E83" w:rsidP="00EB3E83">
      <w:pPr>
        <w:rPr>
          <w:rFonts w:ascii="Times New Roman" w:hAnsi="Times New Roman" w:cs="Times New Roman"/>
          <w:sz w:val="24"/>
          <w:szCs w:val="24"/>
        </w:rPr>
      </w:pPr>
    </w:p>
    <w:p w14:paraId="05C01331" w14:textId="77777777" w:rsidR="00EB3E83" w:rsidRDefault="00EB3E83" w:rsidP="00EB3E83">
      <w:pPr>
        <w:rPr>
          <w:rFonts w:ascii="Times New Roman" w:hAnsi="Times New Roman" w:cs="Times New Roman"/>
          <w:sz w:val="24"/>
          <w:szCs w:val="24"/>
        </w:rPr>
      </w:pPr>
    </w:p>
    <w:p w14:paraId="67C39763" w14:textId="77777777" w:rsidR="00EB3E83" w:rsidRDefault="00EB3E83" w:rsidP="00EB3E83">
      <w:pPr>
        <w:rPr>
          <w:rFonts w:ascii="Times New Roman" w:hAnsi="Times New Roman" w:cs="Times New Roman"/>
          <w:sz w:val="24"/>
          <w:szCs w:val="24"/>
        </w:rPr>
      </w:pPr>
    </w:p>
    <w:p w14:paraId="1D34797A" w14:textId="77777777" w:rsidR="00EB3E83" w:rsidRDefault="00EB3E83" w:rsidP="00EB3E83">
      <w:pPr>
        <w:rPr>
          <w:rFonts w:ascii="Times New Roman" w:hAnsi="Times New Roman" w:cs="Times New Roman"/>
          <w:sz w:val="24"/>
          <w:szCs w:val="24"/>
        </w:rPr>
      </w:pPr>
    </w:p>
    <w:p w14:paraId="04C00B0C" w14:textId="77777777" w:rsidR="00EB3E83" w:rsidRDefault="00EB3E83" w:rsidP="00EB3E83">
      <w:pPr>
        <w:rPr>
          <w:rFonts w:ascii="Times New Roman" w:hAnsi="Times New Roman" w:cs="Times New Roman"/>
          <w:sz w:val="24"/>
          <w:szCs w:val="24"/>
        </w:rPr>
      </w:pPr>
    </w:p>
    <w:p w14:paraId="4F100AF4" w14:textId="77777777" w:rsidR="00EB3E83" w:rsidRDefault="00EB3E83" w:rsidP="00EB3E83">
      <w:pPr>
        <w:rPr>
          <w:rFonts w:ascii="Times New Roman" w:hAnsi="Times New Roman" w:cs="Times New Roman"/>
          <w:sz w:val="24"/>
          <w:szCs w:val="24"/>
        </w:rPr>
      </w:pPr>
    </w:p>
    <w:p w14:paraId="323602F4" w14:textId="77777777" w:rsidR="00EB3E83" w:rsidRDefault="00EB3E83" w:rsidP="00EB3E83">
      <w:pPr>
        <w:rPr>
          <w:rFonts w:ascii="Times New Roman" w:hAnsi="Times New Roman" w:cs="Times New Roman"/>
          <w:sz w:val="24"/>
          <w:szCs w:val="24"/>
        </w:rPr>
      </w:pPr>
    </w:p>
    <w:p w14:paraId="189F97AA" w14:textId="77777777" w:rsidR="00EB3E83" w:rsidRDefault="00EB3E83" w:rsidP="00EB3E83">
      <w:pPr>
        <w:rPr>
          <w:rFonts w:ascii="Times New Roman" w:hAnsi="Times New Roman" w:cs="Times New Roman"/>
          <w:sz w:val="24"/>
          <w:szCs w:val="24"/>
        </w:rPr>
      </w:pPr>
    </w:p>
    <w:p w14:paraId="753982A5" w14:textId="77777777" w:rsidR="00EB3E83" w:rsidRDefault="00EB3E83" w:rsidP="00EB3E83">
      <w:pPr>
        <w:rPr>
          <w:rFonts w:ascii="Times New Roman" w:hAnsi="Times New Roman" w:cs="Times New Roman"/>
          <w:sz w:val="24"/>
          <w:szCs w:val="24"/>
        </w:rPr>
      </w:pPr>
    </w:p>
    <w:p w14:paraId="0CC0B592" w14:textId="77777777" w:rsidR="00EB3E83" w:rsidRDefault="00EB3E83" w:rsidP="00EB3E83">
      <w:pPr>
        <w:rPr>
          <w:rFonts w:ascii="Times New Roman" w:hAnsi="Times New Roman" w:cs="Times New Roman"/>
          <w:sz w:val="24"/>
          <w:szCs w:val="24"/>
        </w:rPr>
      </w:pPr>
    </w:p>
    <w:p w14:paraId="07092C95" w14:textId="381212D6" w:rsidR="00EB3E83" w:rsidRPr="009C31C7" w:rsidRDefault="00EB3E83" w:rsidP="00EB3E83">
      <w:pPr>
        <w:rPr>
          <w:b/>
          <w:bCs/>
          <w:sz w:val="24"/>
          <w:szCs w:val="24"/>
          <w:lang w:val="en-IE"/>
        </w:rPr>
      </w:pPr>
      <w:r w:rsidRPr="00BC49D3">
        <w:rPr>
          <w:b/>
          <w:bCs/>
          <w:sz w:val="24"/>
          <w:szCs w:val="24"/>
          <w:lang w:val="en-IE"/>
        </w:rPr>
        <w:t>Adoption of Policy</w:t>
      </w:r>
    </w:p>
    <w:p w14:paraId="4AD074E2" w14:textId="77777777" w:rsidR="00EB3E83" w:rsidRDefault="00EB3E83" w:rsidP="00EB3E83">
      <w:pPr>
        <w:rPr>
          <w:sz w:val="24"/>
          <w:szCs w:val="24"/>
        </w:rPr>
      </w:pPr>
    </w:p>
    <w:p w14:paraId="1B3D8BBB" w14:textId="28697C8D" w:rsidR="00EB3E83" w:rsidRDefault="00EB3E83" w:rsidP="00EB3E83">
      <w:pPr>
        <w:rPr>
          <w:b/>
          <w:bCs/>
          <w:sz w:val="24"/>
          <w:szCs w:val="24"/>
        </w:rPr>
      </w:pPr>
      <w:r w:rsidRPr="00A2564D">
        <w:rPr>
          <w:b/>
          <w:bCs/>
          <w:sz w:val="24"/>
          <w:szCs w:val="24"/>
        </w:rPr>
        <w:t xml:space="preserve">Ratification </w:t>
      </w:r>
    </w:p>
    <w:p w14:paraId="6EBCCC2C" w14:textId="4BB2C2AB" w:rsidR="00E168BB" w:rsidRPr="00E640C3" w:rsidRDefault="00EB3E83" w:rsidP="00E640C3">
      <w:pPr>
        <w:rPr>
          <w:sz w:val="24"/>
          <w:szCs w:val="24"/>
        </w:rPr>
        <w:sectPr w:rsidR="00E168BB" w:rsidRPr="00E640C3" w:rsidSect="002C6C63">
          <w:footerReference w:type="default" r:id="rId9"/>
          <w:headerReference w:type="first" r:id="rId10"/>
          <w:pgSz w:w="11910" w:h="16840"/>
          <w:pgMar w:top="1120" w:right="980" w:bottom="280" w:left="580" w:header="680" w:footer="0" w:gutter="0"/>
          <w:cols w:space="720"/>
          <w:titlePg/>
          <w:docGrid w:linePitch="299"/>
        </w:sectPr>
      </w:pPr>
      <w:r w:rsidRPr="00A2564D">
        <w:rPr>
          <w:sz w:val="24"/>
          <w:szCs w:val="24"/>
        </w:rPr>
        <w:t xml:space="preserve">This Policy on </w:t>
      </w:r>
      <w:r w:rsidR="009C31C7">
        <w:rPr>
          <w:sz w:val="24"/>
          <w:szCs w:val="24"/>
        </w:rPr>
        <w:t>“</w:t>
      </w:r>
      <w:r>
        <w:rPr>
          <w:sz w:val="24"/>
          <w:szCs w:val="24"/>
        </w:rPr>
        <w:t xml:space="preserve">Procedure for </w:t>
      </w:r>
      <w:r w:rsidR="009C31C7">
        <w:rPr>
          <w:sz w:val="24"/>
          <w:szCs w:val="24"/>
        </w:rPr>
        <w:t xml:space="preserve">the management of </w:t>
      </w:r>
      <w:r>
        <w:rPr>
          <w:sz w:val="24"/>
          <w:szCs w:val="24"/>
        </w:rPr>
        <w:t>allegations</w:t>
      </w:r>
      <w:r w:rsidR="009C31C7">
        <w:rPr>
          <w:sz w:val="24"/>
          <w:szCs w:val="24"/>
        </w:rPr>
        <w:t xml:space="preserve"> or suspicions of child abuse</w:t>
      </w:r>
      <w:r>
        <w:rPr>
          <w:sz w:val="24"/>
          <w:szCs w:val="24"/>
        </w:rPr>
        <w:t xml:space="preserve"> against </w:t>
      </w:r>
      <w:r w:rsidR="009C31C7">
        <w:rPr>
          <w:sz w:val="24"/>
          <w:szCs w:val="24"/>
        </w:rPr>
        <w:t>Teachers,</w:t>
      </w:r>
      <w:r>
        <w:rPr>
          <w:sz w:val="24"/>
          <w:szCs w:val="24"/>
        </w:rPr>
        <w:t xml:space="preserve"> volunteers </w:t>
      </w:r>
      <w:r w:rsidR="009C31C7">
        <w:rPr>
          <w:sz w:val="24"/>
          <w:szCs w:val="24"/>
        </w:rPr>
        <w:t xml:space="preserve">and other Employees </w:t>
      </w:r>
      <w:r>
        <w:rPr>
          <w:sz w:val="24"/>
          <w:szCs w:val="24"/>
        </w:rPr>
        <w:t xml:space="preserve">of </w:t>
      </w:r>
      <w:r w:rsidR="009C31C7">
        <w:rPr>
          <w:sz w:val="24"/>
          <w:szCs w:val="24"/>
        </w:rPr>
        <w:t>Comeragh Wilderness Academy”</w:t>
      </w:r>
      <w:r>
        <w:rPr>
          <w:sz w:val="24"/>
          <w:szCs w:val="24"/>
        </w:rPr>
        <w:t xml:space="preserve"> </w:t>
      </w:r>
      <w:r w:rsidRPr="00A2564D">
        <w:rPr>
          <w:sz w:val="24"/>
          <w:szCs w:val="24"/>
        </w:rPr>
        <w:t xml:space="preserve">was presented to the Board of Management at its meeting on </w:t>
      </w:r>
      <w:r w:rsidR="009C31C7">
        <w:rPr>
          <w:sz w:val="24"/>
          <w:szCs w:val="24"/>
        </w:rPr>
        <w:t>Nov 1</w:t>
      </w:r>
      <w:r w:rsidR="009C31C7" w:rsidRPr="009C31C7">
        <w:rPr>
          <w:sz w:val="24"/>
          <w:szCs w:val="24"/>
          <w:vertAlign w:val="superscript"/>
        </w:rPr>
        <w:t>st</w:t>
      </w:r>
      <w:r w:rsidR="009C31C7">
        <w:rPr>
          <w:sz w:val="24"/>
          <w:szCs w:val="24"/>
        </w:rPr>
        <w:t xml:space="preserve"> 2023</w:t>
      </w:r>
      <w:r w:rsidRPr="00A2564D">
        <w:rPr>
          <w:sz w:val="24"/>
          <w:szCs w:val="24"/>
        </w:rPr>
        <w:t xml:space="preserve"> </w:t>
      </w:r>
      <w:r>
        <w:rPr>
          <w:sz w:val="24"/>
          <w:szCs w:val="24"/>
        </w:rPr>
        <w:t xml:space="preserve">and was officially ratified. </w:t>
      </w:r>
      <w:r w:rsidRPr="00A2564D">
        <w:rPr>
          <w:sz w:val="24"/>
          <w:szCs w:val="24"/>
        </w:rPr>
        <w:t xml:space="preserve">It will be </w:t>
      </w:r>
      <w:r w:rsidRPr="00A2564D">
        <w:rPr>
          <w:sz w:val="24"/>
          <w:szCs w:val="24"/>
        </w:rPr>
        <w:lastRenderedPageBreak/>
        <w:t>further reviewed after there has been a material change in any matter to which this document refers.</w:t>
      </w:r>
      <w:r w:rsidR="009C31C7">
        <w:rPr>
          <w:rFonts w:ascii="Times New Roman" w:hAnsi="Times New Roman" w:cs="Times New Roman"/>
          <w:sz w:val="24"/>
          <w:szCs w:val="24"/>
        </w:rPr>
        <w:br/>
      </w:r>
      <w:r w:rsidR="009C31C7">
        <w:rPr>
          <w:rFonts w:ascii="Times New Roman" w:hAnsi="Times New Roman" w:cs="Times New Roman"/>
          <w:noProof/>
          <w:sz w:val="24"/>
          <w:szCs w:val="24"/>
        </w:rPr>
        <w:drawing>
          <wp:inline distT="0" distB="0" distL="0" distR="0" wp14:anchorId="687D853A" wp14:editId="621EEE3F">
            <wp:extent cx="6562725" cy="9363075"/>
            <wp:effectExtent l="0" t="0" r="9525" b="9525"/>
            <wp:docPr id="103949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2725" cy="9363075"/>
                    </a:xfrm>
                    <a:prstGeom prst="rect">
                      <a:avLst/>
                    </a:prstGeom>
                    <a:noFill/>
                    <a:ln>
                      <a:noFill/>
                    </a:ln>
                  </pic:spPr>
                </pic:pic>
              </a:graphicData>
            </a:graphic>
          </wp:inline>
        </w:drawing>
      </w:r>
    </w:p>
    <w:p w14:paraId="36ADF8E8" w14:textId="40E33AE0" w:rsidR="00351F21" w:rsidRPr="00E80D73" w:rsidRDefault="00351F21" w:rsidP="00BF3DA9">
      <w:pPr>
        <w:spacing w:before="6" w:line="360" w:lineRule="auto"/>
        <w:jc w:val="both"/>
        <w:rPr>
          <w:rFonts w:ascii="Times New Roman" w:hAnsi="Times New Roman" w:cs="Times New Roman"/>
          <w:b/>
          <w:sz w:val="24"/>
          <w:szCs w:val="24"/>
        </w:rPr>
      </w:pPr>
    </w:p>
    <w:sectPr w:rsidR="00351F21" w:rsidRPr="00E80D73">
      <w:type w:val="continuous"/>
      <w:pgSz w:w="11910" w:h="16840"/>
      <w:pgMar w:top="920" w:right="980" w:bottom="400" w:left="580" w:header="0" w:footer="0" w:gutter="0"/>
      <w:cols w:num="2" w:space="720" w:equalWidth="0">
        <w:col w:w="4748" w:space="40"/>
        <w:col w:w="55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C151" w14:textId="77777777" w:rsidR="00136322" w:rsidRDefault="00136322">
      <w:r>
        <w:separator/>
      </w:r>
    </w:p>
  </w:endnote>
  <w:endnote w:type="continuationSeparator" w:id="0">
    <w:p w14:paraId="20AC2279" w14:textId="77777777" w:rsidR="00136322" w:rsidRDefault="0013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0711" w14:textId="77777777" w:rsidR="00351F21" w:rsidRDefault="00351F2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6C4B" w14:textId="77777777" w:rsidR="00136322" w:rsidRDefault="00136322">
      <w:r>
        <w:separator/>
      </w:r>
    </w:p>
  </w:footnote>
  <w:footnote w:type="continuationSeparator" w:id="0">
    <w:p w14:paraId="533260A7" w14:textId="77777777" w:rsidR="00136322" w:rsidRDefault="0013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5028" w14:textId="13FC5FD9" w:rsidR="00E80492" w:rsidRDefault="002C6C63" w:rsidP="00E80492">
    <w:pPr>
      <w:pStyle w:val="Header"/>
      <w:jc w:val="center"/>
    </w:pPr>
    <w:r>
      <w:rPr>
        <w:noProof/>
      </w:rPr>
      <w:drawing>
        <wp:inline distT="0" distB="0" distL="0" distR="0" wp14:anchorId="53F5B0D8" wp14:editId="3BB62B12">
          <wp:extent cx="6572250" cy="1530985"/>
          <wp:effectExtent l="0" t="0" r="0" b="0"/>
          <wp:docPr id="26206890" name="Picture 2620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530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2C3"/>
    <w:multiLevelType w:val="hybridMultilevel"/>
    <w:tmpl w:val="F70E93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D95DEE"/>
    <w:multiLevelType w:val="hybridMultilevel"/>
    <w:tmpl w:val="9A2E830C"/>
    <w:lvl w:ilvl="0" w:tplc="C75493BA">
      <w:numFmt w:val="bullet"/>
      <w:lvlText w:val="•"/>
      <w:lvlJc w:val="left"/>
      <w:pPr>
        <w:ind w:left="477" w:hanging="361"/>
      </w:pPr>
      <w:rPr>
        <w:rFonts w:ascii="Arial" w:eastAsia="Arial" w:hAnsi="Arial" w:cs="Arial" w:hint="default"/>
        <w:w w:val="99"/>
        <w:lang w:val="en-US" w:eastAsia="en-US" w:bidi="ar-SA"/>
      </w:rPr>
    </w:lvl>
    <w:lvl w:ilvl="1" w:tplc="E656F9C0">
      <w:numFmt w:val="bullet"/>
      <w:lvlText w:val="•"/>
      <w:lvlJc w:val="left"/>
      <w:pPr>
        <w:ind w:left="958" w:hanging="319"/>
      </w:pPr>
      <w:rPr>
        <w:rFonts w:ascii="Arial" w:eastAsia="Arial" w:hAnsi="Arial" w:cs="Arial" w:hint="default"/>
        <w:b w:val="0"/>
        <w:bCs w:val="0"/>
        <w:i w:val="0"/>
        <w:iCs w:val="0"/>
        <w:w w:val="94"/>
        <w:sz w:val="21"/>
        <w:szCs w:val="21"/>
        <w:lang w:val="en-US" w:eastAsia="en-US" w:bidi="ar-SA"/>
      </w:rPr>
    </w:lvl>
    <w:lvl w:ilvl="2" w:tplc="D46002AE">
      <w:start w:val="1"/>
      <w:numFmt w:val="decimal"/>
      <w:lvlText w:val="%3."/>
      <w:lvlJc w:val="left"/>
      <w:pPr>
        <w:ind w:left="1282" w:hanging="323"/>
      </w:pPr>
      <w:rPr>
        <w:rFonts w:ascii="Arial" w:eastAsia="Arial" w:hAnsi="Arial" w:cs="Arial" w:hint="default"/>
        <w:b w:val="0"/>
        <w:bCs w:val="0"/>
        <w:i w:val="0"/>
        <w:iCs w:val="0"/>
        <w:spacing w:val="-1"/>
        <w:w w:val="95"/>
        <w:sz w:val="21"/>
        <w:szCs w:val="21"/>
        <w:lang w:val="en-US" w:eastAsia="en-US" w:bidi="ar-SA"/>
      </w:rPr>
    </w:lvl>
    <w:lvl w:ilvl="3" w:tplc="0C986498">
      <w:numFmt w:val="bullet"/>
      <w:lvlText w:val="•"/>
      <w:lvlJc w:val="left"/>
      <w:pPr>
        <w:ind w:left="2412" w:hanging="323"/>
      </w:pPr>
      <w:rPr>
        <w:rFonts w:hint="default"/>
        <w:lang w:val="en-US" w:eastAsia="en-US" w:bidi="ar-SA"/>
      </w:rPr>
    </w:lvl>
    <w:lvl w:ilvl="4" w:tplc="B1581D6E">
      <w:numFmt w:val="bullet"/>
      <w:lvlText w:val="•"/>
      <w:lvlJc w:val="left"/>
      <w:pPr>
        <w:ind w:left="3545" w:hanging="323"/>
      </w:pPr>
      <w:rPr>
        <w:rFonts w:hint="default"/>
        <w:lang w:val="en-US" w:eastAsia="en-US" w:bidi="ar-SA"/>
      </w:rPr>
    </w:lvl>
    <w:lvl w:ilvl="5" w:tplc="4FBE8940">
      <w:numFmt w:val="bullet"/>
      <w:lvlText w:val="•"/>
      <w:lvlJc w:val="left"/>
      <w:pPr>
        <w:ind w:left="4678" w:hanging="323"/>
      </w:pPr>
      <w:rPr>
        <w:rFonts w:hint="default"/>
        <w:lang w:val="en-US" w:eastAsia="en-US" w:bidi="ar-SA"/>
      </w:rPr>
    </w:lvl>
    <w:lvl w:ilvl="6" w:tplc="D73EFDB4">
      <w:numFmt w:val="bullet"/>
      <w:lvlText w:val="•"/>
      <w:lvlJc w:val="left"/>
      <w:pPr>
        <w:ind w:left="5810" w:hanging="323"/>
      </w:pPr>
      <w:rPr>
        <w:rFonts w:hint="default"/>
        <w:lang w:val="en-US" w:eastAsia="en-US" w:bidi="ar-SA"/>
      </w:rPr>
    </w:lvl>
    <w:lvl w:ilvl="7" w:tplc="74EAC278">
      <w:numFmt w:val="bullet"/>
      <w:lvlText w:val="•"/>
      <w:lvlJc w:val="left"/>
      <w:pPr>
        <w:ind w:left="6943" w:hanging="323"/>
      </w:pPr>
      <w:rPr>
        <w:rFonts w:hint="default"/>
        <w:lang w:val="en-US" w:eastAsia="en-US" w:bidi="ar-SA"/>
      </w:rPr>
    </w:lvl>
    <w:lvl w:ilvl="8" w:tplc="150CE984">
      <w:numFmt w:val="bullet"/>
      <w:lvlText w:val="•"/>
      <w:lvlJc w:val="left"/>
      <w:pPr>
        <w:ind w:left="8076" w:hanging="323"/>
      </w:pPr>
      <w:rPr>
        <w:rFonts w:hint="default"/>
        <w:lang w:val="en-US" w:eastAsia="en-US" w:bidi="ar-SA"/>
      </w:rPr>
    </w:lvl>
  </w:abstractNum>
  <w:abstractNum w:abstractNumId="2" w15:restartNumberingAfterBreak="0">
    <w:nsid w:val="0BCD56E7"/>
    <w:multiLevelType w:val="hybridMultilevel"/>
    <w:tmpl w:val="4B08DC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1E3711"/>
    <w:multiLevelType w:val="hybridMultilevel"/>
    <w:tmpl w:val="6F72DEE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D33745"/>
    <w:multiLevelType w:val="singleLevel"/>
    <w:tmpl w:val="3278AB18"/>
    <w:lvl w:ilvl="0">
      <w:start w:val="1"/>
      <w:numFmt w:val="lowerLetter"/>
      <w:lvlText w:val="%1)"/>
      <w:lvlJc w:val="left"/>
      <w:pPr>
        <w:tabs>
          <w:tab w:val="num" w:pos="360"/>
        </w:tabs>
        <w:ind w:left="360" w:hanging="360"/>
      </w:pPr>
      <w:rPr>
        <w:rFonts w:hint="default"/>
      </w:rPr>
    </w:lvl>
  </w:abstractNum>
  <w:abstractNum w:abstractNumId="5" w15:restartNumberingAfterBreak="0">
    <w:nsid w:val="25252EC7"/>
    <w:multiLevelType w:val="singleLevel"/>
    <w:tmpl w:val="DCC61AD0"/>
    <w:lvl w:ilvl="0">
      <w:numFmt w:val="bullet"/>
      <w:lvlText w:val="-"/>
      <w:lvlJc w:val="left"/>
      <w:pPr>
        <w:tabs>
          <w:tab w:val="num" w:pos="1070"/>
        </w:tabs>
        <w:ind w:left="1070" w:hanging="360"/>
      </w:pPr>
      <w:rPr>
        <w:rFonts w:hint="default"/>
      </w:rPr>
    </w:lvl>
  </w:abstractNum>
  <w:abstractNum w:abstractNumId="6" w15:restartNumberingAfterBreak="0">
    <w:nsid w:val="2FC26CC9"/>
    <w:multiLevelType w:val="hybridMultilevel"/>
    <w:tmpl w:val="377E6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94E0A44"/>
    <w:multiLevelType w:val="hybridMultilevel"/>
    <w:tmpl w:val="29F4D40E"/>
    <w:lvl w:ilvl="0" w:tplc="BBAA1BA8">
      <w:numFmt w:val="bullet"/>
      <w:lvlText w:val="•"/>
      <w:lvlJc w:val="left"/>
      <w:pPr>
        <w:ind w:left="564" w:hanging="288"/>
      </w:pPr>
      <w:rPr>
        <w:rFonts w:ascii="Arial" w:eastAsia="Arial" w:hAnsi="Arial" w:cs="Arial" w:hint="default"/>
        <w:w w:val="93"/>
        <w:lang w:val="en-US" w:eastAsia="en-US" w:bidi="ar-SA"/>
      </w:rPr>
    </w:lvl>
    <w:lvl w:ilvl="1" w:tplc="411ADD20">
      <w:numFmt w:val="bullet"/>
      <w:lvlText w:val="•"/>
      <w:lvlJc w:val="left"/>
      <w:pPr>
        <w:ind w:left="1538" w:hanging="288"/>
      </w:pPr>
      <w:rPr>
        <w:rFonts w:hint="default"/>
        <w:lang w:val="en-US" w:eastAsia="en-US" w:bidi="ar-SA"/>
      </w:rPr>
    </w:lvl>
    <w:lvl w:ilvl="2" w:tplc="C9E87D54">
      <w:numFmt w:val="bullet"/>
      <w:lvlText w:val="•"/>
      <w:lvlJc w:val="left"/>
      <w:pPr>
        <w:ind w:left="2516" w:hanging="288"/>
      </w:pPr>
      <w:rPr>
        <w:rFonts w:hint="default"/>
        <w:lang w:val="en-US" w:eastAsia="en-US" w:bidi="ar-SA"/>
      </w:rPr>
    </w:lvl>
    <w:lvl w:ilvl="3" w:tplc="7CC4DA34">
      <w:numFmt w:val="bullet"/>
      <w:lvlText w:val="•"/>
      <w:lvlJc w:val="left"/>
      <w:pPr>
        <w:ind w:left="3494" w:hanging="288"/>
      </w:pPr>
      <w:rPr>
        <w:rFonts w:hint="default"/>
        <w:lang w:val="en-US" w:eastAsia="en-US" w:bidi="ar-SA"/>
      </w:rPr>
    </w:lvl>
    <w:lvl w:ilvl="4" w:tplc="BE7E81AA">
      <w:numFmt w:val="bullet"/>
      <w:lvlText w:val="•"/>
      <w:lvlJc w:val="left"/>
      <w:pPr>
        <w:ind w:left="4472" w:hanging="288"/>
      </w:pPr>
      <w:rPr>
        <w:rFonts w:hint="default"/>
        <w:lang w:val="en-US" w:eastAsia="en-US" w:bidi="ar-SA"/>
      </w:rPr>
    </w:lvl>
    <w:lvl w:ilvl="5" w:tplc="CFA693FC">
      <w:numFmt w:val="bullet"/>
      <w:lvlText w:val="•"/>
      <w:lvlJc w:val="left"/>
      <w:pPr>
        <w:ind w:left="5450" w:hanging="288"/>
      </w:pPr>
      <w:rPr>
        <w:rFonts w:hint="default"/>
        <w:lang w:val="en-US" w:eastAsia="en-US" w:bidi="ar-SA"/>
      </w:rPr>
    </w:lvl>
    <w:lvl w:ilvl="6" w:tplc="AF5E3E6E">
      <w:numFmt w:val="bullet"/>
      <w:lvlText w:val="•"/>
      <w:lvlJc w:val="left"/>
      <w:pPr>
        <w:ind w:left="6428" w:hanging="288"/>
      </w:pPr>
      <w:rPr>
        <w:rFonts w:hint="default"/>
        <w:lang w:val="en-US" w:eastAsia="en-US" w:bidi="ar-SA"/>
      </w:rPr>
    </w:lvl>
    <w:lvl w:ilvl="7" w:tplc="6F22F3C4">
      <w:numFmt w:val="bullet"/>
      <w:lvlText w:val="•"/>
      <w:lvlJc w:val="left"/>
      <w:pPr>
        <w:ind w:left="7407" w:hanging="288"/>
      </w:pPr>
      <w:rPr>
        <w:rFonts w:hint="default"/>
        <w:lang w:val="en-US" w:eastAsia="en-US" w:bidi="ar-SA"/>
      </w:rPr>
    </w:lvl>
    <w:lvl w:ilvl="8" w:tplc="4380DE7C">
      <w:numFmt w:val="bullet"/>
      <w:lvlText w:val="•"/>
      <w:lvlJc w:val="left"/>
      <w:pPr>
        <w:ind w:left="8385" w:hanging="288"/>
      </w:pPr>
      <w:rPr>
        <w:rFonts w:hint="default"/>
        <w:lang w:val="en-US" w:eastAsia="en-US" w:bidi="ar-SA"/>
      </w:rPr>
    </w:lvl>
  </w:abstractNum>
  <w:abstractNum w:abstractNumId="8" w15:restartNumberingAfterBreak="0">
    <w:nsid w:val="622E413A"/>
    <w:multiLevelType w:val="hybridMultilevel"/>
    <w:tmpl w:val="09789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3DD4E54"/>
    <w:multiLevelType w:val="hybridMultilevel"/>
    <w:tmpl w:val="87E83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44A4584"/>
    <w:multiLevelType w:val="hybridMultilevel"/>
    <w:tmpl w:val="4628002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4852020"/>
    <w:multiLevelType w:val="singleLevel"/>
    <w:tmpl w:val="18090001"/>
    <w:lvl w:ilvl="0">
      <w:start w:val="1"/>
      <w:numFmt w:val="bullet"/>
      <w:lvlText w:val=""/>
      <w:lvlJc w:val="left"/>
      <w:pPr>
        <w:ind w:left="360" w:hanging="360"/>
      </w:pPr>
      <w:rPr>
        <w:rFonts w:ascii="Symbol" w:hAnsi="Symbol" w:hint="default"/>
      </w:rPr>
    </w:lvl>
  </w:abstractNum>
  <w:abstractNum w:abstractNumId="12" w15:restartNumberingAfterBreak="0">
    <w:nsid w:val="6DC562C1"/>
    <w:multiLevelType w:val="hybridMultilevel"/>
    <w:tmpl w:val="8B3044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1E0013A"/>
    <w:multiLevelType w:val="hybridMultilevel"/>
    <w:tmpl w:val="61BE553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050D9F"/>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A2E7DC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7407DB"/>
    <w:multiLevelType w:val="hybridMultilevel"/>
    <w:tmpl w:val="39F83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87449220">
    <w:abstractNumId w:val="1"/>
  </w:num>
  <w:num w:numId="2" w16cid:durableId="1091659314">
    <w:abstractNumId w:val="7"/>
  </w:num>
  <w:num w:numId="3" w16cid:durableId="72167217">
    <w:abstractNumId w:val="12"/>
  </w:num>
  <w:num w:numId="4" w16cid:durableId="890770379">
    <w:abstractNumId w:val="11"/>
  </w:num>
  <w:num w:numId="5" w16cid:durableId="1054504558">
    <w:abstractNumId w:val="5"/>
  </w:num>
  <w:num w:numId="6" w16cid:durableId="1746608900">
    <w:abstractNumId w:val="4"/>
  </w:num>
  <w:num w:numId="7" w16cid:durableId="802234806">
    <w:abstractNumId w:val="2"/>
  </w:num>
  <w:num w:numId="8" w16cid:durableId="265693742">
    <w:abstractNumId w:val="9"/>
  </w:num>
  <w:num w:numId="9" w16cid:durableId="1840343443">
    <w:abstractNumId w:val="15"/>
  </w:num>
  <w:num w:numId="10" w16cid:durableId="897932567">
    <w:abstractNumId w:val="14"/>
  </w:num>
  <w:num w:numId="11" w16cid:durableId="1423717001">
    <w:abstractNumId w:val="8"/>
  </w:num>
  <w:num w:numId="12" w16cid:durableId="1892418606">
    <w:abstractNumId w:val="16"/>
  </w:num>
  <w:num w:numId="13" w16cid:durableId="334648115">
    <w:abstractNumId w:val="0"/>
  </w:num>
  <w:num w:numId="14" w16cid:durableId="1133330670">
    <w:abstractNumId w:val="6"/>
  </w:num>
  <w:num w:numId="15" w16cid:durableId="1742941850">
    <w:abstractNumId w:val="3"/>
  </w:num>
  <w:num w:numId="16" w16cid:durableId="1256475418">
    <w:abstractNumId w:val="10"/>
  </w:num>
  <w:num w:numId="17" w16cid:durableId="64037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21"/>
    <w:rsid w:val="00082810"/>
    <w:rsid w:val="000D3F00"/>
    <w:rsid w:val="00136322"/>
    <w:rsid w:val="0014065E"/>
    <w:rsid w:val="00221D10"/>
    <w:rsid w:val="00222B06"/>
    <w:rsid w:val="00257CF3"/>
    <w:rsid w:val="002C6C63"/>
    <w:rsid w:val="002F1463"/>
    <w:rsid w:val="00324FDC"/>
    <w:rsid w:val="00332E66"/>
    <w:rsid w:val="00351F21"/>
    <w:rsid w:val="003723D4"/>
    <w:rsid w:val="003C4F24"/>
    <w:rsid w:val="00406A4C"/>
    <w:rsid w:val="00410EFE"/>
    <w:rsid w:val="00440FB2"/>
    <w:rsid w:val="004C14F7"/>
    <w:rsid w:val="005525CC"/>
    <w:rsid w:val="00574710"/>
    <w:rsid w:val="00666F85"/>
    <w:rsid w:val="006A17CC"/>
    <w:rsid w:val="006F1E3B"/>
    <w:rsid w:val="00703867"/>
    <w:rsid w:val="00710725"/>
    <w:rsid w:val="00710BD9"/>
    <w:rsid w:val="007714E6"/>
    <w:rsid w:val="007753E2"/>
    <w:rsid w:val="007769D2"/>
    <w:rsid w:val="007B4FBD"/>
    <w:rsid w:val="007E0688"/>
    <w:rsid w:val="00827EFB"/>
    <w:rsid w:val="00837D78"/>
    <w:rsid w:val="009B35EA"/>
    <w:rsid w:val="009C31C7"/>
    <w:rsid w:val="009D5D33"/>
    <w:rsid w:val="009D7EBA"/>
    <w:rsid w:val="009E749E"/>
    <w:rsid w:val="009F0514"/>
    <w:rsid w:val="00AA2726"/>
    <w:rsid w:val="00B458A9"/>
    <w:rsid w:val="00B713F8"/>
    <w:rsid w:val="00B85B89"/>
    <w:rsid w:val="00B86270"/>
    <w:rsid w:val="00B93386"/>
    <w:rsid w:val="00BC4D9D"/>
    <w:rsid w:val="00BF3DA9"/>
    <w:rsid w:val="00C06581"/>
    <w:rsid w:val="00C260D3"/>
    <w:rsid w:val="00CA7F7E"/>
    <w:rsid w:val="00D14464"/>
    <w:rsid w:val="00D62449"/>
    <w:rsid w:val="00D77F73"/>
    <w:rsid w:val="00DB39E4"/>
    <w:rsid w:val="00E168BB"/>
    <w:rsid w:val="00E33D79"/>
    <w:rsid w:val="00E640C3"/>
    <w:rsid w:val="00E80492"/>
    <w:rsid w:val="00E80D73"/>
    <w:rsid w:val="00EB3461"/>
    <w:rsid w:val="00EB3E83"/>
    <w:rsid w:val="00ED7B99"/>
    <w:rsid w:val="00F53267"/>
    <w:rsid w:val="00FA5149"/>
    <w:rsid w:val="00FC30C9"/>
    <w:rsid w:val="00FD53C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EAF3"/>
  <w15:docId w15:val="{5F6CE928-8DAD-47BA-92EB-EFA0432E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10"/>
      </w:numPr>
      <w:outlineLvl w:val="0"/>
    </w:pPr>
    <w:rPr>
      <w:b/>
      <w:bCs/>
      <w:sz w:val="23"/>
      <w:szCs w:val="23"/>
    </w:rPr>
  </w:style>
  <w:style w:type="paragraph" w:styleId="Heading2">
    <w:name w:val="heading 2"/>
    <w:basedOn w:val="Normal"/>
    <w:next w:val="Normal"/>
    <w:link w:val="Heading2Char"/>
    <w:uiPriority w:val="9"/>
    <w:unhideWhenUsed/>
    <w:qFormat/>
    <w:rsid w:val="00221D10"/>
    <w:pPr>
      <w:keepNext/>
      <w:keepLines/>
      <w:numPr>
        <w:ilvl w:val="1"/>
        <w:numId w:val="10"/>
      </w:numPr>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5525CC"/>
    <w:pPr>
      <w:keepNext/>
      <w:keepLines/>
      <w:numPr>
        <w:ilvl w:val="2"/>
        <w:numId w:val="1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525CC"/>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25CC"/>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25CC"/>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25CC"/>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25CC"/>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25CC"/>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1"/>
      <w:ind w:left="2149" w:right="2169"/>
      <w:jc w:val="center"/>
    </w:pPr>
    <w:rPr>
      <w:b/>
      <w:bCs/>
      <w:sz w:val="28"/>
      <w:szCs w:val="28"/>
    </w:rPr>
  </w:style>
  <w:style w:type="paragraph" w:styleId="ListParagraph">
    <w:name w:val="List Paragraph"/>
    <w:basedOn w:val="Normal"/>
    <w:uiPriority w:val="1"/>
    <w:qFormat/>
    <w:pPr>
      <w:ind w:left="489"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0492"/>
    <w:pPr>
      <w:tabs>
        <w:tab w:val="center" w:pos="4513"/>
        <w:tab w:val="right" w:pos="9026"/>
      </w:tabs>
    </w:pPr>
  </w:style>
  <w:style w:type="character" w:customStyle="1" w:styleId="HeaderChar">
    <w:name w:val="Header Char"/>
    <w:basedOn w:val="DefaultParagraphFont"/>
    <w:link w:val="Header"/>
    <w:uiPriority w:val="99"/>
    <w:rsid w:val="00E80492"/>
    <w:rPr>
      <w:rFonts w:ascii="Arial" w:eastAsia="Arial" w:hAnsi="Arial" w:cs="Arial"/>
    </w:rPr>
  </w:style>
  <w:style w:type="paragraph" w:styleId="Footer">
    <w:name w:val="footer"/>
    <w:basedOn w:val="Normal"/>
    <w:link w:val="FooterChar"/>
    <w:uiPriority w:val="99"/>
    <w:unhideWhenUsed/>
    <w:rsid w:val="00E80492"/>
    <w:pPr>
      <w:tabs>
        <w:tab w:val="center" w:pos="4513"/>
        <w:tab w:val="right" w:pos="9026"/>
      </w:tabs>
    </w:pPr>
  </w:style>
  <w:style w:type="character" w:customStyle="1" w:styleId="FooterChar">
    <w:name w:val="Footer Char"/>
    <w:basedOn w:val="DefaultParagraphFont"/>
    <w:link w:val="Footer"/>
    <w:uiPriority w:val="99"/>
    <w:rsid w:val="00E80492"/>
    <w:rPr>
      <w:rFonts w:ascii="Arial" w:eastAsia="Arial" w:hAnsi="Arial" w:cs="Arial"/>
    </w:rPr>
  </w:style>
  <w:style w:type="character" w:customStyle="1" w:styleId="Heading2Char">
    <w:name w:val="Heading 2 Char"/>
    <w:basedOn w:val="DefaultParagraphFont"/>
    <w:link w:val="Heading2"/>
    <w:uiPriority w:val="9"/>
    <w:rsid w:val="00221D10"/>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5525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525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525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525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525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525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25CC"/>
    <w:rPr>
      <w:rFonts w:asciiTheme="majorHAnsi" w:eastAsiaTheme="majorEastAsia" w:hAnsiTheme="majorHAnsi" w:cstheme="majorBidi"/>
      <w:i/>
      <w:iCs/>
      <w:color w:val="272727" w:themeColor="text1" w:themeTint="D8"/>
      <w:sz w:val="21"/>
      <w:szCs w:val="21"/>
    </w:rPr>
  </w:style>
  <w:style w:type="paragraph" w:customStyle="1" w:styleId="Style1">
    <w:name w:val="Style1"/>
    <w:basedOn w:val="Normal"/>
    <w:link w:val="Style1Char"/>
    <w:qFormat/>
    <w:rsid w:val="00221D10"/>
  </w:style>
  <w:style w:type="character" w:customStyle="1" w:styleId="Style1Char">
    <w:name w:val="Style1 Char"/>
    <w:basedOn w:val="DefaultParagraphFont"/>
    <w:link w:val="Style1"/>
    <w:rsid w:val="00221D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60057">
      <w:bodyDiv w:val="1"/>
      <w:marLeft w:val="0"/>
      <w:marRight w:val="0"/>
      <w:marTop w:val="0"/>
      <w:marBottom w:val="0"/>
      <w:divBdr>
        <w:top w:val="none" w:sz="0" w:space="0" w:color="auto"/>
        <w:left w:val="none" w:sz="0" w:space="0" w:color="auto"/>
        <w:bottom w:val="none" w:sz="0" w:space="0" w:color="auto"/>
        <w:right w:val="none" w:sz="0" w:space="0" w:color="auto"/>
      </w:divBdr>
    </w:div>
    <w:div w:id="1430195988">
      <w:bodyDiv w:val="1"/>
      <w:marLeft w:val="0"/>
      <w:marRight w:val="0"/>
      <w:marTop w:val="0"/>
      <w:marBottom w:val="0"/>
      <w:divBdr>
        <w:top w:val="none" w:sz="0" w:space="0" w:color="auto"/>
        <w:left w:val="none" w:sz="0" w:space="0" w:color="auto"/>
        <w:bottom w:val="none" w:sz="0" w:space="0" w:color="auto"/>
        <w:right w:val="none" w:sz="0" w:space="0" w:color="auto"/>
      </w:divBdr>
    </w:div>
    <w:div w:id="158741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658BA-427F-49E1-BC0B-B7E2076B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9B052-568A-47A1-8047-B16E9A4AA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Enda Coyne</cp:lastModifiedBy>
  <cp:revision>11</cp:revision>
  <cp:lastPrinted>2023-09-07T11:12:00Z</cp:lastPrinted>
  <dcterms:created xsi:type="dcterms:W3CDTF">2023-08-31T10:05:00Z</dcterms:created>
  <dcterms:modified xsi:type="dcterms:W3CDTF">2023-11-20T09:30:00Z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LastSaved">
    <vt:filetime>2021-09-24T00:00:00Z</vt:filetime>
  </property>
  <property fmtid="{D5CDD505-2E9C-101B-9397-08002B2CF9AE}" pid="4" name="ContentTypeId">
    <vt:lpwstr>0x010100B269F82696DEA34E908556DF4950CDDC</vt:lpwstr>
  </property>
  <property fmtid="{D5CDD505-2E9C-101B-9397-08002B2CF9AE}" pid="5" name="TaxCatchAll">
    <vt:lpwstr/>
  </property>
  <property fmtid="{D5CDD505-2E9C-101B-9397-08002B2CF9AE}" pid="6" name="lcf76f155ced4ddcb4097134ff3c332f">
    <vt:lpwstr/>
  </property>
</Properties>
</file>